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32A7" w14:textId="3AB88A0F" w:rsidR="00162423" w:rsidRPr="00D9017F" w:rsidRDefault="00162423" w:rsidP="00D9017F">
      <w:pPr>
        <w:pStyle w:val="Heading1"/>
        <w:rPr>
          <w:color w:val="auto"/>
        </w:rPr>
      </w:pPr>
      <w:r w:rsidRPr="00D9017F">
        <w:rPr>
          <w:color w:val="auto"/>
          <w:lang w:val="cy"/>
        </w:rPr>
        <w:t xml:space="preserve">Hysbysiad o </w:t>
      </w:r>
      <w:r w:rsidR="00E56F70" w:rsidRPr="00D9017F">
        <w:rPr>
          <w:color w:val="auto"/>
          <w:lang w:val="cy"/>
        </w:rPr>
        <w:t xml:space="preserve">ddyddiad </w:t>
      </w:r>
      <w:r w:rsidRPr="00D9017F">
        <w:rPr>
          <w:color w:val="auto"/>
          <w:lang w:val="cy"/>
        </w:rPr>
        <w:t xml:space="preserve"> penodi</w:t>
      </w:r>
      <w:r w:rsidR="00C84FF7" w:rsidRPr="00D9017F">
        <w:rPr>
          <w:color w:val="auto"/>
          <w:lang w:val="cy"/>
        </w:rPr>
        <w:t>Ed</w:t>
      </w:r>
      <w:r w:rsidRPr="00D9017F">
        <w:rPr>
          <w:color w:val="auto"/>
          <w:lang w:val="cy"/>
        </w:rPr>
        <w:t xml:space="preserve">  ar gyfer arfer hawliau etholwyr </w:t>
      </w:r>
      <w:r w:rsidR="00C84FF7" w:rsidRPr="00D9017F">
        <w:rPr>
          <w:color w:val="auto"/>
          <w:lang w:val="cy"/>
        </w:rPr>
        <w:t xml:space="preserve"> o dan Ddeddf Archwilio Cyhoeddus (Cymru) 2004</w:t>
      </w:r>
    </w:p>
    <w:p w14:paraId="26A710A7" w14:textId="5BEC0513" w:rsidR="00162423" w:rsidRPr="00D9017F" w:rsidRDefault="00D9017F" w:rsidP="00D9017F">
      <w:pPr>
        <w:pStyle w:val="Heading2"/>
        <w:rPr>
          <w:color w:val="auto"/>
        </w:rPr>
      </w:pPr>
      <w:r w:rsidRPr="00D9017F">
        <w:rPr>
          <w:color w:val="auto"/>
          <w:lang w:val="cy"/>
        </w:rPr>
        <w:tab/>
        <w:t xml:space="preserve">CYNGOR CYMUNED </w:t>
      </w:r>
      <w:r w:rsidR="00426A37">
        <w:rPr>
          <w:color w:val="auto"/>
          <w:lang w:val="cy"/>
        </w:rPr>
        <w:t>LLANFIHANGEL ABERBYTHYCH</w:t>
      </w:r>
    </w:p>
    <w:p w14:paraId="70EF0D9E" w14:textId="45F7A06F" w:rsidR="00C84FF7" w:rsidRPr="00D9017F" w:rsidRDefault="00443C0C" w:rsidP="00D9017F">
      <w:pPr>
        <w:pStyle w:val="Heading3"/>
        <w:rPr>
          <w:color w:val="auto"/>
        </w:rPr>
      </w:pPr>
      <w:r w:rsidRPr="00D9017F">
        <w:rPr>
          <w:color w:val="auto"/>
          <w:lang w:val="cy"/>
        </w:rPr>
        <w:t>Diwedd y</w:t>
      </w:r>
      <w:r w:rsidR="00C84FF7" w:rsidRPr="00D9017F">
        <w:rPr>
          <w:color w:val="auto"/>
          <w:lang w:val="cy"/>
        </w:rPr>
        <w:t xml:space="preserve"> flwyddyn ariannol ar 31 Mawrth 2020</w:t>
      </w:r>
    </w:p>
    <w:p w14:paraId="1DEA512D" w14:textId="77777777" w:rsidR="00C84FF7" w:rsidRPr="00D9017F" w:rsidRDefault="00C84FF7" w:rsidP="00D9017F">
      <w:pPr>
        <w:rPr>
          <w:color w:val="auto"/>
        </w:rPr>
      </w:pPr>
    </w:p>
    <w:p w14:paraId="4138EF9C" w14:textId="7191F158" w:rsidR="00C84FF7" w:rsidRPr="00D9017F" w:rsidRDefault="00C84FF7" w:rsidP="00D9017F">
      <w:pPr>
        <w:pStyle w:val="ListParagraph"/>
        <w:numPr>
          <w:ilvl w:val="0"/>
          <w:numId w:val="39"/>
        </w:numPr>
        <w:rPr>
          <w:color w:val="auto"/>
          <w:sz w:val="20"/>
        </w:rPr>
      </w:pPr>
      <w:r w:rsidRPr="00D9017F">
        <w:rPr>
          <w:color w:val="auto"/>
          <w:sz w:val="20"/>
          <w:lang w:val="cy"/>
        </w:rPr>
        <w:t xml:space="preserve">Dyddiad </w:t>
      </w:r>
      <w:r w:rsidR="00732FA2" w:rsidRPr="00D9017F">
        <w:rPr>
          <w:color w:val="auto"/>
          <w:sz w:val="20"/>
          <w:lang w:val="cy"/>
        </w:rPr>
        <w:t xml:space="preserve">cyhoeddi </w:t>
      </w:r>
      <w:r w:rsidR="00D9017F" w:rsidRPr="00D9017F">
        <w:rPr>
          <w:color w:val="auto"/>
          <w:sz w:val="20"/>
          <w:lang w:val="cy"/>
        </w:rPr>
        <w:t>19.8.2020</w:t>
      </w:r>
    </w:p>
    <w:p w14:paraId="404CF95B" w14:textId="77777777" w:rsidR="00C84FF7" w:rsidRPr="00D9017F" w:rsidRDefault="00C84FF7" w:rsidP="00D9017F">
      <w:pPr>
        <w:rPr>
          <w:color w:val="auto"/>
        </w:rPr>
      </w:pPr>
    </w:p>
    <w:p w14:paraId="6406EF0C" w14:textId="3B0675B3" w:rsidR="00C84FF7" w:rsidRPr="00D9017F" w:rsidRDefault="00C84FF7" w:rsidP="00D9017F">
      <w:pPr>
        <w:pStyle w:val="ListParagraph"/>
        <w:numPr>
          <w:ilvl w:val="0"/>
          <w:numId w:val="39"/>
        </w:numPr>
        <w:rPr>
          <w:color w:val="auto"/>
          <w:sz w:val="20"/>
        </w:rPr>
      </w:pPr>
      <w:r w:rsidRPr="00D9017F">
        <w:rPr>
          <w:color w:val="auto"/>
          <w:sz w:val="20"/>
          <w:lang w:val="cy"/>
        </w:rPr>
        <w:t>Bob blwyddyn, caiff y cyfrifon blynyddol eu harchwilio gan Archwilydd Cyffredinol Cymru. Cyn y dyddiad hwn, mae gan unrhyw berson â diddordeb y cyfle i archwilio a gwneud copïau o'r cyfrifon a'r holl lyfrau, gweithredoedd, contractau, biliau, talebau a derbynebau ac ati sy'n ymwneud â hwy am 20 diwrnod gwaith ar ôl rhoi rhybudd rhesymol.  Ar gyfer y flwyddyn a ddaeth i ben 31 Mawrth 2020, bydd y dogfennau hyn ar gael ar hysbysiad rhesymol wrth wneud cais i:</w:t>
      </w:r>
    </w:p>
    <w:p w14:paraId="10DB4A62" w14:textId="4241B2DF" w:rsidR="00C84FF7" w:rsidRPr="00D9017F" w:rsidRDefault="00D9017F" w:rsidP="00D9017F">
      <w:pPr>
        <w:ind w:left="1980"/>
        <w:rPr>
          <w:color w:val="auto"/>
        </w:rPr>
      </w:pPr>
      <w:r w:rsidRPr="00D9017F">
        <w:rPr>
          <w:color w:val="auto"/>
          <w:lang w:val="cy"/>
        </w:rPr>
        <w:t>Clerc, 5 Maes Llanio,Blaenplwyf, Aberystwyth SY23 4DJ</w:t>
      </w:r>
    </w:p>
    <w:p w14:paraId="47C1520A" w14:textId="1670EA90" w:rsidR="00C84FF7" w:rsidRPr="00D9017F" w:rsidRDefault="00C84FF7" w:rsidP="00D9017F">
      <w:pPr>
        <w:pStyle w:val="ListParagraph"/>
        <w:ind w:left="1080"/>
        <w:rPr>
          <w:color w:val="auto"/>
          <w:sz w:val="20"/>
          <w:lang w:val="cy"/>
        </w:rPr>
      </w:pPr>
      <w:r w:rsidRPr="00D9017F">
        <w:rPr>
          <w:color w:val="auto"/>
          <w:sz w:val="20"/>
          <w:lang w:val="cy"/>
        </w:rPr>
        <w:t xml:space="preserve">rhwng yr oriau o </w:t>
      </w:r>
      <w:r w:rsidR="00D9017F" w:rsidRPr="00D9017F">
        <w:rPr>
          <w:color w:val="auto"/>
          <w:sz w:val="20"/>
          <w:lang w:val="cy"/>
        </w:rPr>
        <w:t>5-yh</w:t>
      </w:r>
      <w:r w:rsidRPr="00D9017F">
        <w:rPr>
          <w:color w:val="auto"/>
          <w:lang w:val="cy"/>
        </w:rPr>
        <w:t xml:space="preserve"> o</w:t>
      </w:r>
      <w:r w:rsidRPr="00D9017F">
        <w:rPr>
          <w:color w:val="auto"/>
          <w:sz w:val="20"/>
          <w:lang w:val="cy"/>
        </w:rPr>
        <w:t xml:space="preserve"> ddydd Llun i ddydd Gwener</w:t>
      </w:r>
    </w:p>
    <w:p w14:paraId="04E35C00" w14:textId="77777777" w:rsidR="00D9017F" w:rsidRPr="00D9017F" w:rsidRDefault="00D9017F" w:rsidP="00D9017F">
      <w:pPr>
        <w:pStyle w:val="ListParagraph"/>
        <w:ind w:left="1080"/>
        <w:rPr>
          <w:color w:val="auto"/>
          <w:sz w:val="20"/>
        </w:rPr>
      </w:pPr>
    </w:p>
    <w:p w14:paraId="745DB315" w14:textId="77777777" w:rsidR="009739F5" w:rsidRPr="00D9017F" w:rsidRDefault="009739F5" w:rsidP="00D9017F">
      <w:pPr>
        <w:pStyle w:val="ListParagraph"/>
        <w:autoSpaceDE w:val="0"/>
        <w:autoSpaceDN w:val="0"/>
        <w:spacing w:before="40" w:after="40" w:line="240" w:lineRule="auto"/>
        <w:ind w:left="1080"/>
        <w:rPr>
          <w:rFonts w:cs="Arial"/>
          <w:color w:val="auto"/>
          <w:sz w:val="20"/>
          <w:szCs w:val="16"/>
        </w:rPr>
      </w:pPr>
      <w:proofErr w:type="spellStart"/>
      <w:r w:rsidRPr="00D9017F">
        <w:rPr>
          <w:rFonts w:cs="Arial"/>
          <w:color w:val="auto"/>
          <w:sz w:val="20"/>
          <w:szCs w:val="16"/>
        </w:rPr>
        <w:t>yn</w:t>
      </w:r>
      <w:proofErr w:type="spellEnd"/>
      <w:r w:rsidRPr="00D9017F">
        <w:rPr>
          <w:rFonts w:cs="Arial"/>
          <w:color w:val="auto"/>
          <w:sz w:val="20"/>
          <w:szCs w:val="16"/>
        </w:rPr>
        <w:t xml:space="preserve"> </w:t>
      </w:r>
      <w:proofErr w:type="spellStart"/>
      <w:r w:rsidRPr="00D9017F">
        <w:rPr>
          <w:rFonts w:cs="Arial"/>
          <w:color w:val="auto"/>
          <w:sz w:val="20"/>
          <w:szCs w:val="16"/>
        </w:rPr>
        <w:t>dechrau</w:t>
      </w:r>
      <w:proofErr w:type="spellEnd"/>
      <w:r w:rsidRPr="00D9017F">
        <w:rPr>
          <w:rFonts w:cs="Arial"/>
          <w:color w:val="auto"/>
          <w:sz w:val="20"/>
          <w:szCs w:val="16"/>
        </w:rPr>
        <w:t xml:space="preserve"> ar                      7</w:t>
      </w:r>
      <w:r w:rsidRPr="00D9017F">
        <w:rPr>
          <w:rFonts w:cs="Arial"/>
          <w:color w:val="auto"/>
          <w:sz w:val="20"/>
          <w:szCs w:val="16"/>
          <w:vertAlign w:val="superscript"/>
        </w:rPr>
        <w:t>fed</w:t>
      </w:r>
      <w:r w:rsidRPr="00D9017F">
        <w:rPr>
          <w:rFonts w:cs="Arial"/>
          <w:color w:val="auto"/>
          <w:sz w:val="20"/>
          <w:szCs w:val="16"/>
        </w:rPr>
        <w:t xml:space="preserve"> o </w:t>
      </w:r>
      <w:proofErr w:type="spellStart"/>
      <w:proofErr w:type="gramStart"/>
      <w:r w:rsidRPr="00D9017F">
        <w:rPr>
          <w:rFonts w:cs="Arial"/>
          <w:color w:val="auto"/>
          <w:sz w:val="20"/>
          <w:szCs w:val="16"/>
        </w:rPr>
        <w:t>Fedi</w:t>
      </w:r>
      <w:proofErr w:type="spellEnd"/>
      <w:r w:rsidRPr="00D9017F">
        <w:rPr>
          <w:rFonts w:cs="Arial"/>
          <w:color w:val="auto"/>
          <w:sz w:val="20"/>
          <w:szCs w:val="16"/>
        </w:rPr>
        <w:t>  2020</w:t>
      </w:r>
      <w:proofErr w:type="gramEnd"/>
    </w:p>
    <w:p w14:paraId="49AC2D21" w14:textId="08EB469C" w:rsidR="009739F5" w:rsidRPr="00D9017F" w:rsidRDefault="009739F5" w:rsidP="00D9017F">
      <w:pPr>
        <w:pStyle w:val="ListParagraph"/>
        <w:autoSpaceDE w:val="0"/>
        <w:autoSpaceDN w:val="0"/>
        <w:spacing w:after="0" w:line="240" w:lineRule="auto"/>
        <w:ind w:left="1080"/>
        <w:rPr>
          <w:rFonts w:cs="Arial"/>
          <w:color w:val="auto"/>
          <w:sz w:val="20"/>
          <w:szCs w:val="16"/>
        </w:rPr>
      </w:pPr>
      <w:r w:rsidRPr="00D9017F">
        <w:rPr>
          <w:rFonts w:cs="Arial"/>
          <w:color w:val="auto"/>
          <w:sz w:val="20"/>
          <w:szCs w:val="16"/>
        </w:rPr>
        <w:t xml:space="preserve">ac </w:t>
      </w:r>
      <w:proofErr w:type="spellStart"/>
      <w:r w:rsidRPr="00D9017F">
        <w:rPr>
          <w:rFonts w:cs="Arial"/>
          <w:color w:val="auto"/>
          <w:sz w:val="20"/>
          <w:szCs w:val="16"/>
        </w:rPr>
        <w:t>yn</w:t>
      </w:r>
      <w:proofErr w:type="spellEnd"/>
      <w:r w:rsidRPr="00D9017F">
        <w:rPr>
          <w:rFonts w:cs="Arial"/>
          <w:color w:val="auto"/>
          <w:sz w:val="20"/>
          <w:szCs w:val="16"/>
        </w:rPr>
        <w:t xml:space="preserve"> </w:t>
      </w:r>
      <w:proofErr w:type="spellStart"/>
      <w:r w:rsidRPr="00D9017F">
        <w:rPr>
          <w:rFonts w:cs="Arial"/>
          <w:color w:val="auto"/>
          <w:sz w:val="20"/>
          <w:szCs w:val="16"/>
        </w:rPr>
        <w:t>diweddu</w:t>
      </w:r>
      <w:proofErr w:type="spellEnd"/>
      <w:r w:rsidRPr="00D9017F">
        <w:rPr>
          <w:rFonts w:cs="Arial"/>
          <w:color w:val="auto"/>
          <w:sz w:val="20"/>
          <w:szCs w:val="16"/>
        </w:rPr>
        <w:t xml:space="preserve"> ar yr              2</w:t>
      </w:r>
      <w:r w:rsidRPr="00D9017F">
        <w:rPr>
          <w:rFonts w:cs="Arial"/>
          <w:color w:val="auto"/>
          <w:sz w:val="20"/>
          <w:szCs w:val="16"/>
          <w:vertAlign w:val="superscript"/>
        </w:rPr>
        <w:t>il</w:t>
      </w:r>
      <w:r w:rsidRPr="00D9017F">
        <w:rPr>
          <w:rFonts w:cs="Arial"/>
          <w:color w:val="auto"/>
          <w:sz w:val="20"/>
          <w:szCs w:val="16"/>
        </w:rPr>
        <w:t xml:space="preserve"> o </w:t>
      </w:r>
      <w:proofErr w:type="gramStart"/>
      <w:r w:rsidRPr="00D9017F">
        <w:rPr>
          <w:rFonts w:cs="Arial"/>
          <w:color w:val="auto"/>
          <w:sz w:val="20"/>
          <w:szCs w:val="16"/>
        </w:rPr>
        <w:t>Hydref  2020</w:t>
      </w:r>
      <w:proofErr w:type="gramEnd"/>
      <w:r w:rsidRPr="00D9017F">
        <w:rPr>
          <w:rFonts w:cs="Arial"/>
          <w:color w:val="auto"/>
          <w:sz w:val="20"/>
          <w:szCs w:val="16"/>
        </w:rPr>
        <w:t xml:space="preserve"> </w:t>
      </w:r>
    </w:p>
    <w:p w14:paraId="450095EE" w14:textId="77777777" w:rsidR="009739F5" w:rsidRPr="00D9017F" w:rsidRDefault="009739F5" w:rsidP="00D9017F">
      <w:pPr>
        <w:pStyle w:val="ListParagraph"/>
        <w:autoSpaceDE w:val="0"/>
        <w:autoSpaceDN w:val="0"/>
        <w:spacing w:after="0" w:line="240" w:lineRule="auto"/>
        <w:ind w:left="1080"/>
        <w:rPr>
          <w:rFonts w:cs="Arial"/>
          <w:color w:val="auto"/>
          <w:sz w:val="20"/>
          <w:szCs w:val="16"/>
        </w:rPr>
      </w:pPr>
    </w:p>
    <w:p w14:paraId="7F1A4ADC" w14:textId="70FE8352" w:rsidR="00C84FF7" w:rsidRPr="00D9017F" w:rsidRDefault="00C84FF7" w:rsidP="00D9017F">
      <w:pPr>
        <w:pStyle w:val="ListParagraph"/>
        <w:numPr>
          <w:ilvl w:val="0"/>
          <w:numId w:val="35"/>
        </w:numPr>
        <w:rPr>
          <w:color w:val="auto"/>
          <w:sz w:val="20"/>
        </w:rPr>
      </w:pPr>
      <w:r w:rsidRPr="00D9017F">
        <w:rPr>
          <w:color w:val="auto"/>
          <w:sz w:val="20"/>
          <w:lang w:val="cy"/>
        </w:rPr>
        <w:t xml:space="preserve">O </w:t>
      </w:r>
      <w:r w:rsidR="00DA3D05" w:rsidRPr="00D9017F">
        <w:rPr>
          <w:color w:val="auto"/>
          <w:sz w:val="20"/>
          <w:lang w:val="cy"/>
        </w:rPr>
        <w:t>3 Hydref</w:t>
      </w:r>
      <w:r w:rsidRPr="00D9017F">
        <w:rPr>
          <w:color w:val="auto"/>
          <w:lang w:val="cy"/>
        </w:rPr>
        <w:t xml:space="preserve"> </w:t>
      </w:r>
      <w:r w:rsidRPr="00D9017F">
        <w:rPr>
          <w:color w:val="auto"/>
          <w:sz w:val="20"/>
          <w:lang w:val="cy"/>
        </w:rPr>
        <w:t xml:space="preserve"> 2020 hyd nes y bydd yr archwiliad wedi'i gwblhau, mae gan etholwyr llywodraeth leol a'u cynrychiolwyr hefyd:</w:t>
      </w:r>
    </w:p>
    <w:p w14:paraId="2EB6CF56" w14:textId="7C3A8E2A" w:rsidR="00C84FF7" w:rsidRPr="00D9017F" w:rsidRDefault="00C84FF7" w:rsidP="00D9017F">
      <w:pPr>
        <w:pStyle w:val="ListParagraph"/>
        <w:numPr>
          <w:ilvl w:val="0"/>
          <w:numId w:val="40"/>
        </w:numPr>
        <w:ind w:left="1418" w:hanging="229"/>
        <w:rPr>
          <w:color w:val="auto"/>
          <w:sz w:val="20"/>
        </w:rPr>
      </w:pPr>
      <w:r w:rsidRPr="00D9017F">
        <w:rPr>
          <w:color w:val="auto"/>
          <w:sz w:val="20"/>
          <w:lang w:val="cy"/>
        </w:rPr>
        <w:t>yr hawl i gwestiynu'r Archwilydd Cyffredinol am y cyfrifon.  Gellir cysylltu â'r Archwilydd Cyffredinol drwy [</w:t>
      </w:r>
      <w:r w:rsidR="00A2640A" w:rsidRPr="00D9017F">
        <w:rPr>
          <w:color w:val="auto"/>
          <w:sz w:val="20"/>
          <w:lang w:val="cy"/>
        </w:rPr>
        <w:t xml:space="preserve">BDO/grant </w:t>
      </w:r>
      <w:r w:rsidRPr="00D9017F">
        <w:rPr>
          <w:color w:val="auto"/>
          <w:lang w:val="cy"/>
        </w:rPr>
        <w:t xml:space="preserve"> </w:t>
      </w:r>
      <w:r w:rsidR="00865C74" w:rsidRPr="00D9017F">
        <w:rPr>
          <w:color w:val="auto"/>
          <w:sz w:val="20"/>
          <w:lang w:val="cy"/>
        </w:rPr>
        <w:t>Thornton</w:t>
      </w:r>
      <w:r w:rsidRPr="00D9017F">
        <w:rPr>
          <w:color w:val="auto"/>
          <w:sz w:val="20"/>
          <w:lang w:val="cy"/>
        </w:rPr>
        <w:t>];</w:t>
      </w:r>
      <w:r w:rsidRPr="00D9017F">
        <w:rPr>
          <w:color w:val="auto"/>
          <w:lang w:val="cy"/>
        </w:rPr>
        <w:t xml:space="preserve"> </w:t>
      </w:r>
      <w:r w:rsidRPr="00D9017F">
        <w:rPr>
          <w:color w:val="auto"/>
          <w:sz w:val="20"/>
          <w:lang w:val="cy"/>
        </w:rPr>
        <w:t>a chael</w:t>
      </w:r>
    </w:p>
    <w:p w14:paraId="363CE1FF" w14:textId="1BAA6792" w:rsidR="00C84FF7" w:rsidRPr="00D9017F" w:rsidRDefault="00C84FF7" w:rsidP="00D9017F">
      <w:pPr>
        <w:pStyle w:val="ListParagraph"/>
        <w:numPr>
          <w:ilvl w:val="0"/>
          <w:numId w:val="40"/>
        </w:numPr>
        <w:ind w:left="1418" w:hanging="229"/>
        <w:rPr>
          <w:color w:val="auto"/>
          <w:sz w:val="20"/>
        </w:rPr>
      </w:pPr>
      <w:r w:rsidRPr="00D9017F">
        <w:rPr>
          <w:color w:val="auto"/>
          <w:sz w:val="20"/>
          <w:lang w:val="cy"/>
        </w:rPr>
        <w:t>yr hawl i fod yn bresennol gerbron yr Archwilydd Cyffredinol a gwneud gwrthwynebiadau i'r cyfrifon neu unrhyw eitem ynddynt.  Yn gyntaf, rhaid rhoi hysbysiad ysgrifenedig o wrthwynebiad i'r Archwilydd Cyffredinol drwy</w:t>
      </w:r>
      <w:r w:rsidRPr="00D9017F">
        <w:rPr>
          <w:color w:val="auto"/>
          <w:lang w:val="cy"/>
        </w:rPr>
        <w:t xml:space="preserve"> </w:t>
      </w:r>
      <w:r w:rsidR="00865C74" w:rsidRPr="00D9017F">
        <w:rPr>
          <w:color w:val="auto"/>
          <w:sz w:val="20"/>
          <w:lang w:val="cy"/>
        </w:rPr>
        <w:t xml:space="preserve"> [BDO/Grant Thornton].</w:t>
      </w:r>
      <w:r w:rsidRPr="00D9017F">
        <w:rPr>
          <w:color w:val="auto"/>
          <w:lang w:val="cy"/>
        </w:rPr>
        <w:t xml:space="preserve"> </w:t>
      </w:r>
      <w:r w:rsidRPr="00D9017F">
        <w:rPr>
          <w:color w:val="auto"/>
          <w:sz w:val="20"/>
          <w:lang w:val="cy"/>
        </w:rPr>
        <w:t>Rhaid rhoi copi o'r hysbysiad ysgrifenedig hefyd i'r Cyngor.</w:t>
      </w:r>
    </w:p>
    <w:p w14:paraId="735405CE" w14:textId="447512AE" w:rsidR="00865C74" w:rsidRPr="00D9017F" w:rsidRDefault="00AD3C03" w:rsidP="00D9017F">
      <w:pPr>
        <w:pStyle w:val="ListParagraph"/>
        <w:numPr>
          <w:ilvl w:val="0"/>
          <w:numId w:val="40"/>
        </w:numPr>
        <w:rPr>
          <w:color w:val="auto"/>
          <w:sz w:val="20"/>
        </w:rPr>
      </w:pPr>
      <w:r w:rsidRPr="00D9017F">
        <w:rPr>
          <w:color w:val="auto"/>
          <w:sz w:val="20"/>
          <w:lang w:val="cy"/>
        </w:rPr>
        <w:t>[Gellir cysylltu â BDO yn: BDO LLP, Arcadia House, Rhodfa'r môr, pentref cefnforol, Southampton, Rheol Sefydlog 14 3TL]</w:t>
      </w:r>
    </w:p>
    <w:p w14:paraId="4AE9769A" w14:textId="5B1D44D3" w:rsidR="00865C74" w:rsidRPr="00D9017F" w:rsidRDefault="00AD3C03" w:rsidP="00D9017F">
      <w:pPr>
        <w:pStyle w:val="ListParagraph"/>
        <w:numPr>
          <w:ilvl w:val="0"/>
          <w:numId w:val="40"/>
        </w:numPr>
        <w:rPr>
          <w:color w:val="auto"/>
          <w:sz w:val="20"/>
        </w:rPr>
      </w:pPr>
      <w:r w:rsidRPr="00D9017F">
        <w:rPr>
          <w:color w:val="auto"/>
          <w:sz w:val="20"/>
          <w:lang w:val="cy"/>
        </w:rPr>
        <w:t>[Gellir cysylltu â Grant Thornton yn: Grant Thornton, 3 Sgwâr Callaghan, Caerdydd, CF10 5BT]</w:t>
      </w:r>
    </w:p>
    <w:p w14:paraId="58B6BF9D" w14:textId="77777777" w:rsidR="00C84FF7" w:rsidRPr="00D9017F" w:rsidRDefault="00C84FF7" w:rsidP="00D9017F">
      <w:pPr>
        <w:rPr>
          <w:color w:val="auto"/>
        </w:rPr>
      </w:pPr>
    </w:p>
    <w:p w14:paraId="75E1CAEA" w14:textId="3D93D374" w:rsidR="00C84FF7" w:rsidRPr="00D9017F" w:rsidRDefault="00C84FF7" w:rsidP="00D9017F">
      <w:pPr>
        <w:pStyle w:val="ListParagraph"/>
        <w:numPr>
          <w:ilvl w:val="0"/>
          <w:numId w:val="35"/>
        </w:numPr>
        <w:rPr>
          <w:color w:val="auto"/>
          <w:sz w:val="20"/>
        </w:rPr>
      </w:pPr>
      <w:r w:rsidRPr="00D9017F">
        <w:rPr>
          <w:color w:val="auto"/>
          <w:sz w:val="20"/>
          <w:lang w:val="cy"/>
        </w:rPr>
        <w:t>Mae'r archwiliad yn cael ei gynnal dan ddarpariaethau Deddf Archwilio Cyhoeddus (Cymru) 2004, Rheoliadau Cyfrifon ac archwilio (Cymru) 2014 a chod ymarfer archwilio Archwilydd Cyffredinol Cymru.</w:t>
      </w:r>
    </w:p>
    <w:p w14:paraId="1DC8DCD7" w14:textId="265021E9" w:rsidR="00C84FF7" w:rsidRDefault="00C84FF7" w:rsidP="00443C0C">
      <w:pPr>
        <w:rPr>
          <w:rFonts w:cs="Arial"/>
          <w:b/>
          <w:bCs/>
          <w:color w:val="595959" w:themeColor="text1" w:themeTint="A6"/>
        </w:rPr>
      </w:pPr>
    </w:p>
    <w:sectPr w:rsidR="00C84FF7" w:rsidSect="00973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77" w:right="311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81B51" w14:textId="77777777" w:rsidR="007D347F" w:rsidRDefault="007D347F" w:rsidP="00941621">
      <w:pPr>
        <w:spacing w:before="0" w:after="0" w:line="240" w:lineRule="auto"/>
      </w:pPr>
      <w:r>
        <w:rPr>
          <w:lang w:val="cy"/>
        </w:rPr>
        <w:separator/>
      </w:r>
    </w:p>
  </w:endnote>
  <w:endnote w:type="continuationSeparator" w:id="0">
    <w:p w14:paraId="3872FB33" w14:textId="77777777" w:rsidR="007D347F" w:rsidRDefault="007D347F" w:rsidP="00941621">
      <w:pPr>
        <w:spacing w:before="0"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AC689" w14:textId="77777777" w:rsidR="00DA3D05" w:rsidRDefault="00DA3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C3E8D" w14:textId="77777777" w:rsidR="00DA3D05" w:rsidRDefault="00DA3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7627" w14:textId="2C778A59" w:rsidR="003764D6" w:rsidRPr="005B581B" w:rsidRDefault="003764D6" w:rsidP="005B581B">
    <w:pPr>
      <w:pStyle w:val="Footer"/>
    </w:pPr>
    <w:r>
      <w:rPr>
        <w:lang w:val="cy"/>
      </w:rPr>
      <w:t xml:space="preserve">Tudalen </w:t>
    </w:r>
    <w:r>
      <w:rPr>
        <w:lang w:val="cy"/>
      </w:rPr>
      <w:fldChar w:fldCharType="begin"/>
    </w:r>
    <w:r>
      <w:rPr>
        <w:lang w:val="cy"/>
      </w:rPr>
      <w:instrText xml:space="preserve"> PAGE  \* Arabic  \* MERGEFORMAT </w:instrText>
    </w:r>
    <w:r>
      <w:rPr>
        <w:lang w:val="cy"/>
      </w:rPr>
      <w:fldChar w:fldCharType="separate"/>
    </w:r>
    <w:r>
      <w:rPr>
        <w:noProof/>
        <w:lang w:val="cy"/>
      </w:rPr>
      <w:t>5</w:t>
    </w:r>
    <w:r>
      <w:rPr>
        <w:lang w:val="cy"/>
      </w:rPr>
      <w:fldChar w:fldCharType="end"/>
    </w:r>
    <w:r>
      <w:rPr>
        <w:lang w:val="cy"/>
      </w:rPr>
      <w:t xml:space="preserve"> o </w:t>
    </w:r>
    <w:r w:rsidR="00B03837">
      <w:rPr>
        <w:lang w:val="cy"/>
      </w:rPr>
      <w:fldChar w:fldCharType="begin"/>
    </w:r>
    <w:r w:rsidR="00B03837">
      <w:rPr>
        <w:lang w:val="cy"/>
      </w:rPr>
      <w:instrText xml:space="preserve"> NUMPAGES  \* Arabic  \* MERGEFORMAT </w:instrText>
    </w:r>
    <w:r w:rsidR="00B03837">
      <w:rPr>
        <w:lang w:val="cy"/>
      </w:rPr>
      <w:fldChar w:fldCharType="separate"/>
    </w:r>
    <w:r>
      <w:rPr>
        <w:noProof/>
        <w:lang w:val="cy"/>
      </w:rPr>
      <w:t>5</w:t>
    </w:r>
    <w:r w:rsidR="00B03837">
      <w:rPr>
        <w:noProof/>
        <w:lang w:val="cy"/>
      </w:rPr>
      <w:fldChar w:fldCharType="end"/>
    </w:r>
    <w:r w:rsidRPr="00BB6173">
      <w:rPr>
        <w:lang w:val="cy"/>
      </w:rPr>
      <w:t xml:space="preserve"> -</w:t>
    </w:r>
    <w:r>
      <w:rPr>
        <w:lang w:val="cy"/>
      </w:rPr>
      <w:t xml:space="preserve"> </w:t>
    </w:r>
    <w:r w:rsidR="00B03837">
      <w:rPr>
        <w:lang w:val="cy"/>
      </w:rPr>
      <w:fldChar w:fldCharType="begin"/>
    </w:r>
    <w:r w:rsidR="00B03837">
      <w:rPr>
        <w:lang w:val="cy"/>
      </w:rPr>
      <w:instrText xml:space="preserve"> STYLEREF  "Heading 1"  \* MERGEFORMAT </w:instrText>
    </w:r>
    <w:r w:rsidR="00B03837">
      <w:rPr>
        <w:lang w:val="cy"/>
      </w:rPr>
      <w:fldChar w:fldCharType="separate"/>
    </w:r>
    <w:r w:rsidR="009739F5">
      <w:rPr>
        <w:noProof/>
        <w:lang w:val="cy"/>
      </w:rPr>
      <w:t>Hysbysiad o ddyddiad  penodiEd  ar gyfer arfer hawliau etholwyr  o dan Ddeddf Archwilio Cyhoeddus (Cymru) 2004</w:t>
    </w:r>
    <w:r w:rsidR="00B03837">
      <w:rPr>
        <w:noProof/>
        <w:lang w:val="c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99E37" w14:textId="77777777" w:rsidR="007D347F" w:rsidRDefault="007D347F" w:rsidP="00941621">
      <w:pPr>
        <w:spacing w:before="0" w:after="0" w:line="240" w:lineRule="auto"/>
      </w:pPr>
    </w:p>
  </w:footnote>
  <w:footnote w:type="continuationSeparator" w:id="0">
    <w:p w14:paraId="3D9573A0" w14:textId="77777777" w:rsidR="007D347F" w:rsidRDefault="007D347F" w:rsidP="00941621">
      <w:pPr>
        <w:spacing w:before="0"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37A07" w14:textId="77777777" w:rsidR="00DA3D05" w:rsidRDefault="00DA3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2C32E" w14:textId="3AF712CD" w:rsidR="003764D6" w:rsidRPr="009739F5" w:rsidRDefault="009739F5" w:rsidP="003764D6">
    <w:pPr>
      <w:pStyle w:val="Bannerheading"/>
      <w:rPr>
        <w:sz w:val="20"/>
        <w:szCs w:val="6"/>
      </w:rPr>
    </w:pPr>
    <w:r>
      <w:rPr>
        <w:sz w:val="20"/>
        <w:szCs w:val="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991904" wp14:editId="41C454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6a564d69b9ebc128164a27eb" descr="{&quot;HashCode&quot;:-20586389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397C6" w14:textId="55A9382D" w:rsidR="009739F5" w:rsidRPr="009739F5" w:rsidRDefault="009739F5" w:rsidP="009739F5">
                          <w:pPr>
                            <w:spacing w:before="0" w:after="0"/>
                            <w:jc w:val="right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9739F5">
                            <w:rPr>
                              <w:rFonts w:cs="Arial"/>
                              <w:color w:val="000000"/>
                              <w:sz w:val="16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91904" id="_x0000_t202" coordsize="21600,21600" o:spt="202" path="m,l,21600r21600,l21600,xe">
              <v:stroke joinstyle="miter"/>
              <v:path gradientshapeok="t" o:connecttype="rect"/>
            </v:shapetype>
            <v:shape id="MSIPCM6a564d69b9ebc128164a27eb" o:spid="_x0000_s1026" type="#_x0000_t202" alt="{&quot;HashCode&quot;:-205863894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" o:allowincell="f" filled="f" stroked="f" strokeweight=".5pt">
              <v:fill o:detectmouseclick="t"/>
              <v:textbox inset=",0,20pt,0">
                <w:txbxContent>
                  <w:p w14:paraId="691397C6" w14:textId="55A9382D" w:rsidR="009739F5" w:rsidRPr="009739F5" w:rsidRDefault="009739F5" w:rsidP="009739F5">
                    <w:pPr>
                      <w:spacing w:before="0" w:after="0"/>
                      <w:jc w:val="right"/>
                      <w:rPr>
                        <w:rFonts w:cs="Arial"/>
                        <w:color w:val="000000"/>
                        <w:sz w:val="16"/>
                      </w:rPr>
                    </w:pPr>
                    <w:r w:rsidRPr="009739F5">
                      <w:rPr>
                        <w:rFonts w:cs="Arial"/>
                        <w:color w:val="000000"/>
                        <w:sz w:val="16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968119" w14:textId="77777777" w:rsidR="003764D6" w:rsidRDefault="003764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256D" w14:textId="0F8ACA3F" w:rsidR="003764D6" w:rsidRPr="008E330E" w:rsidRDefault="00E56F70" w:rsidP="008E330E">
    <w:pPr>
      <w:pStyle w:val="Heading2"/>
      <w:spacing w:before="480" w:after="840" w:line="240" w:lineRule="auto"/>
      <w:rPr>
        <w:color w:val="7F7F7F"/>
        <w:sz w:val="48"/>
        <w:szCs w:val="48"/>
      </w:rPr>
    </w:pPr>
    <w:r>
      <w:rPr>
        <w:noProof/>
        <w:lang w:val="cy" w:eastAsia="en-GB"/>
      </w:rPr>
      <w:drawing>
        <wp:anchor distT="0" distB="0" distL="114300" distR="114300" simplePos="0" relativeHeight="251659264" behindDoc="1" locked="0" layoutInCell="1" allowOverlap="1" wp14:anchorId="3D8A7D88" wp14:editId="727F3D1C">
          <wp:simplePos x="0" y="0"/>
          <wp:positionH relativeFrom="page">
            <wp:posOffset>6985</wp:posOffset>
          </wp:positionH>
          <wp:positionV relativeFrom="paragraph">
            <wp:posOffset>-438785</wp:posOffset>
          </wp:positionV>
          <wp:extent cx="7600925" cy="1632927"/>
          <wp:effectExtent l="0" t="0" r="63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tor_General_Guidance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25" cy="1632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4162"/>
    <w:multiLevelType w:val="hybridMultilevel"/>
    <w:tmpl w:val="E090AC30"/>
    <w:lvl w:ilvl="0" w:tplc="3F70F7DA">
      <w:start w:val="1"/>
      <w:numFmt w:val="bullet"/>
      <w:pStyle w:val="APrecommendationbullet"/>
      <w:lvlText w:val=""/>
      <w:lvlJc w:val="left"/>
      <w:pPr>
        <w:ind w:left="737" w:hanging="283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04125551"/>
    <w:multiLevelType w:val="hybridMultilevel"/>
    <w:tmpl w:val="6F126226"/>
    <w:lvl w:ilvl="0" w:tplc="5F1A0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61E5"/>
    <w:multiLevelType w:val="hybridMultilevel"/>
    <w:tmpl w:val="AE78A98E"/>
    <w:lvl w:ilvl="0" w:tplc="01E29D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297"/>
    <w:multiLevelType w:val="hybridMultilevel"/>
    <w:tmpl w:val="63CC22CC"/>
    <w:lvl w:ilvl="0" w:tplc="2F403B0A">
      <w:start w:val="1"/>
      <w:numFmt w:val="bullet"/>
      <w:pStyle w:val="Sub-bullet"/>
      <w:lvlText w:val="‒"/>
      <w:lvlJc w:val="left"/>
      <w:pPr>
        <w:ind w:left="1701" w:hanging="567"/>
      </w:pPr>
      <w:rPr>
        <w:rFonts w:ascii="Arial" w:hAnsi="Arial" w:hint="default"/>
        <w:color w:val="262626" w:themeColor="text1" w:themeTint="D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2C79"/>
    <w:multiLevelType w:val="hybridMultilevel"/>
    <w:tmpl w:val="3368A47C"/>
    <w:lvl w:ilvl="0" w:tplc="01E29D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07BA"/>
    <w:multiLevelType w:val="hybridMultilevel"/>
    <w:tmpl w:val="289A05F4"/>
    <w:lvl w:ilvl="0" w:tplc="802ED656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6E07"/>
    <w:multiLevelType w:val="hybridMultilevel"/>
    <w:tmpl w:val="993AEFEE"/>
    <w:lvl w:ilvl="0" w:tplc="5F1A0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60FA"/>
    <w:multiLevelType w:val="hybridMultilevel"/>
    <w:tmpl w:val="8F68293C"/>
    <w:lvl w:ilvl="0" w:tplc="6F26A06C">
      <w:start w:val="1"/>
      <w:numFmt w:val="bullet"/>
      <w:pStyle w:val="Recommendationbullet"/>
      <w:lvlText w:val=""/>
      <w:lvlJc w:val="left"/>
      <w:pPr>
        <w:ind w:left="1134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E966D5"/>
    <w:multiLevelType w:val="hybridMultilevel"/>
    <w:tmpl w:val="FAC4BC62"/>
    <w:lvl w:ilvl="0" w:tplc="808AB0FE">
      <w:start w:val="1"/>
      <w:numFmt w:val="bullet"/>
      <w:pStyle w:val="Recommendationsub-bullet"/>
      <w:lvlText w:val="‒"/>
      <w:lvlJc w:val="left"/>
      <w:pPr>
        <w:ind w:left="1701" w:hanging="56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776E3"/>
    <w:multiLevelType w:val="hybridMultilevel"/>
    <w:tmpl w:val="4022AAA8"/>
    <w:lvl w:ilvl="0" w:tplc="4782B2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0394D"/>
    <w:multiLevelType w:val="hybridMultilevel"/>
    <w:tmpl w:val="F1BEA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9069C"/>
    <w:multiLevelType w:val="hybridMultilevel"/>
    <w:tmpl w:val="5D32C954"/>
    <w:lvl w:ilvl="0" w:tplc="4782B2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F161A"/>
    <w:multiLevelType w:val="hybridMultilevel"/>
    <w:tmpl w:val="2B468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A30C7"/>
    <w:multiLevelType w:val="hybridMultilevel"/>
    <w:tmpl w:val="C29C5E08"/>
    <w:lvl w:ilvl="0" w:tplc="53CAD6BE">
      <w:start w:val="1"/>
      <w:numFmt w:val="bullet"/>
      <w:pStyle w:val="Tablesub-bullet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02BD0"/>
    <w:multiLevelType w:val="hybridMultilevel"/>
    <w:tmpl w:val="0848F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B74AD"/>
    <w:multiLevelType w:val="hybridMultilevel"/>
    <w:tmpl w:val="EE44484E"/>
    <w:lvl w:ilvl="0" w:tplc="5F1A03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1030B"/>
    <w:multiLevelType w:val="hybridMultilevel"/>
    <w:tmpl w:val="BE9AC68A"/>
    <w:lvl w:ilvl="0" w:tplc="4782B2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22579"/>
    <w:multiLevelType w:val="hybridMultilevel"/>
    <w:tmpl w:val="8ABE292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5770"/>
    <w:multiLevelType w:val="hybridMultilevel"/>
    <w:tmpl w:val="F3E66198"/>
    <w:lvl w:ilvl="0" w:tplc="0A56FD6E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D1859"/>
    <w:multiLevelType w:val="hybridMultilevel"/>
    <w:tmpl w:val="A1444A54"/>
    <w:lvl w:ilvl="0" w:tplc="F12CEB3C">
      <w:start w:val="1"/>
      <w:numFmt w:val="decimal"/>
      <w:pStyle w:val="Numberedtext"/>
      <w:lvlText w:val="%1"/>
      <w:lvlJc w:val="left"/>
      <w:pPr>
        <w:ind w:left="567" w:hanging="567"/>
      </w:pPr>
      <w:rPr>
        <w:rFonts w:hint="default"/>
        <w:b w:val="0"/>
        <w:color w:val="262626" w:themeColor="text1" w:themeTint="D9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325D8"/>
    <w:multiLevelType w:val="hybridMultilevel"/>
    <w:tmpl w:val="4F4CB014"/>
    <w:lvl w:ilvl="0" w:tplc="6A28E9A0">
      <w:start w:val="1"/>
      <w:numFmt w:val="bullet"/>
      <w:pStyle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2271AC"/>
    <w:multiLevelType w:val="hybridMultilevel"/>
    <w:tmpl w:val="A5C64088"/>
    <w:lvl w:ilvl="0" w:tplc="031E0BCA">
      <w:start w:val="1"/>
      <w:numFmt w:val="bullet"/>
      <w:pStyle w:val="Appendix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E56CB"/>
    <w:multiLevelType w:val="hybridMultilevel"/>
    <w:tmpl w:val="B3C41B52"/>
    <w:lvl w:ilvl="0" w:tplc="60E6D884">
      <w:start w:val="1"/>
      <w:numFmt w:val="bullet"/>
      <w:pStyle w:val="APrecommendationsub-bullet"/>
      <w:lvlText w:val="‒"/>
      <w:lvlJc w:val="left"/>
      <w:pPr>
        <w:ind w:left="1021" w:hanging="284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3543B"/>
    <w:multiLevelType w:val="hybridMultilevel"/>
    <w:tmpl w:val="9BD60346"/>
    <w:lvl w:ilvl="0" w:tplc="FBA4824E">
      <w:start w:val="1"/>
      <w:numFmt w:val="bullet"/>
      <w:pStyle w:val="Appendixsub-bullet"/>
      <w:lvlText w:val="‒"/>
      <w:lvlJc w:val="left"/>
      <w:pPr>
        <w:ind w:left="1134" w:hanging="567"/>
      </w:pPr>
      <w:rPr>
        <w:rFonts w:ascii="Arial" w:hAnsi="Aria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23"/>
  </w:num>
  <w:num w:numId="5">
    <w:abstractNumId w:val="20"/>
  </w:num>
  <w:num w:numId="6">
    <w:abstractNumId w:val="19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21"/>
  </w:num>
  <w:num w:numId="16">
    <w:abstractNumId w:val="23"/>
  </w:num>
  <w:num w:numId="17">
    <w:abstractNumId w:val="20"/>
  </w:num>
  <w:num w:numId="18">
    <w:abstractNumId w:val="19"/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13"/>
  </w:num>
  <w:num w:numId="24">
    <w:abstractNumId w:val="19"/>
  </w:num>
  <w:num w:numId="25">
    <w:abstractNumId w:val="14"/>
  </w:num>
  <w:num w:numId="26">
    <w:abstractNumId w:val="9"/>
  </w:num>
  <w:num w:numId="27">
    <w:abstractNumId w:val="19"/>
  </w:num>
  <w:num w:numId="28">
    <w:abstractNumId w:val="19"/>
  </w:num>
  <w:num w:numId="29">
    <w:abstractNumId w:val="16"/>
  </w:num>
  <w:num w:numId="30">
    <w:abstractNumId w:val="11"/>
  </w:num>
  <w:num w:numId="31">
    <w:abstractNumId w:val="19"/>
  </w:num>
  <w:num w:numId="32">
    <w:abstractNumId w:val="10"/>
  </w:num>
  <w:num w:numId="33">
    <w:abstractNumId w:val="15"/>
  </w:num>
  <w:num w:numId="34">
    <w:abstractNumId w:val="6"/>
  </w:num>
  <w:num w:numId="35">
    <w:abstractNumId w:val="1"/>
  </w:num>
  <w:num w:numId="36">
    <w:abstractNumId w:val="18"/>
  </w:num>
  <w:num w:numId="37">
    <w:abstractNumId w:val="12"/>
  </w:num>
  <w:num w:numId="38">
    <w:abstractNumId w:val="4"/>
  </w:num>
  <w:num w:numId="39">
    <w:abstractNumId w:val="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23"/>
    <w:rsid w:val="00003A55"/>
    <w:rsid w:val="00034E99"/>
    <w:rsid w:val="000A52D7"/>
    <w:rsid w:val="000D6406"/>
    <w:rsid w:val="000E1161"/>
    <w:rsid w:val="00123A34"/>
    <w:rsid w:val="00147456"/>
    <w:rsid w:val="00147F6A"/>
    <w:rsid w:val="00162423"/>
    <w:rsid w:val="00186C21"/>
    <w:rsid w:val="0019761F"/>
    <w:rsid w:val="001C5ACA"/>
    <w:rsid w:val="001E0143"/>
    <w:rsid w:val="001F0E04"/>
    <w:rsid w:val="0022205F"/>
    <w:rsid w:val="0023680A"/>
    <w:rsid w:val="00266F75"/>
    <w:rsid w:val="00282D8F"/>
    <w:rsid w:val="002A6DA2"/>
    <w:rsid w:val="002B1D4B"/>
    <w:rsid w:val="002F0C5B"/>
    <w:rsid w:val="003148E7"/>
    <w:rsid w:val="00320220"/>
    <w:rsid w:val="00335065"/>
    <w:rsid w:val="003368B9"/>
    <w:rsid w:val="00343FCE"/>
    <w:rsid w:val="00346C44"/>
    <w:rsid w:val="003764D6"/>
    <w:rsid w:val="003851C9"/>
    <w:rsid w:val="003A6CCB"/>
    <w:rsid w:val="003D2658"/>
    <w:rsid w:val="003E1A72"/>
    <w:rsid w:val="003F7106"/>
    <w:rsid w:val="00425DCC"/>
    <w:rsid w:val="00426A37"/>
    <w:rsid w:val="004307A6"/>
    <w:rsid w:val="00443C0C"/>
    <w:rsid w:val="004626B8"/>
    <w:rsid w:val="00464F97"/>
    <w:rsid w:val="004A2D89"/>
    <w:rsid w:val="004B3B4C"/>
    <w:rsid w:val="004E0A5B"/>
    <w:rsid w:val="00531852"/>
    <w:rsid w:val="00541F30"/>
    <w:rsid w:val="00555586"/>
    <w:rsid w:val="005718BA"/>
    <w:rsid w:val="00572601"/>
    <w:rsid w:val="00581712"/>
    <w:rsid w:val="005B581B"/>
    <w:rsid w:val="005C1E1B"/>
    <w:rsid w:val="005C6637"/>
    <w:rsid w:val="00643AB7"/>
    <w:rsid w:val="006659FE"/>
    <w:rsid w:val="006D328D"/>
    <w:rsid w:val="006F78FD"/>
    <w:rsid w:val="0071761D"/>
    <w:rsid w:val="0072363E"/>
    <w:rsid w:val="00723DE7"/>
    <w:rsid w:val="00730092"/>
    <w:rsid w:val="00732FA2"/>
    <w:rsid w:val="00750C82"/>
    <w:rsid w:val="00767870"/>
    <w:rsid w:val="00795F48"/>
    <w:rsid w:val="007B16D2"/>
    <w:rsid w:val="007B48B5"/>
    <w:rsid w:val="007C2BB4"/>
    <w:rsid w:val="007D347F"/>
    <w:rsid w:val="007E5FAE"/>
    <w:rsid w:val="007E6757"/>
    <w:rsid w:val="00824849"/>
    <w:rsid w:val="00865C74"/>
    <w:rsid w:val="008A0B83"/>
    <w:rsid w:val="008A4807"/>
    <w:rsid w:val="008C2299"/>
    <w:rsid w:val="008C4D5F"/>
    <w:rsid w:val="008E330E"/>
    <w:rsid w:val="00904882"/>
    <w:rsid w:val="009128CF"/>
    <w:rsid w:val="009361A3"/>
    <w:rsid w:val="00941621"/>
    <w:rsid w:val="00943925"/>
    <w:rsid w:val="009550E6"/>
    <w:rsid w:val="00971FB4"/>
    <w:rsid w:val="009739F5"/>
    <w:rsid w:val="00983D53"/>
    <w:rsid w:val="00995299"/>
    <w:rsid w:val="009A06C0"/>
    <w:rsid w:val="009C1BC1"/>
    <w:rsid w:val="009F46D3"/>
    <w:rsid w:val="00A10EE7"/>
    <w:rsid w:val="00A2640A"/>
    <w:rsid w:val="00A3030E"/>
    <w:rsid w:val="00A40EE8"/>
    <w:rsid w:val="00A55870"/>
    <w:rsid w:val="00A70E32"/>
    <w:rsid w:val="00AC049D"/>
    <w:rsid w:val="00AD2BE4"/>
    <w:rsid w:val="00AD3C03"/>
    <w:rsid w:val="00AF3F30"/>
    <w:rsid w:val="00B03837"/>
    <w:rsid w:val="00B303E4"/>
    <w:rsid w:val="00B560D7"/>
    <w:rsid w:val="00B63C2E"/>
    <w:rsid w:val="00B73547"/>
    <w:rsid w:val="00B845BA"/>
    <w:rsid w:val="00B916A5"/>
    <w:rsid w:val="00B95473"/>
    <w:rsid w:val="00B95714"/>
    <w:rsid w:val="00BA449D"/>
    <w:rsid w:val="00BA4E0F"/>
    <w:rsid w:val="00BD0E56"/>
    <w:rsid w:val="00C01502"/>
    <w:rsid w:val="00C050F4"/>
    <w:rsid w:val="00C07D85"/>
    <w:rsid w:val="00C274D3"/>
    <w:rsid w:val="00C43D04"/>
    <w:rsid w:val="00C71908"/>
    <w:rsid w:val="00C73D8A"/>
    <w:rsid w:val="00C84FF7"/>
    <w:rsid w:val="00CC4A0A"/>
    <w:rsid w:val="00CC53D4"/>
    <w:rsid w:val="00D11A6B"/>
    <w:rsid w:val="00D43C89"/>
    <w:rsid w:val="00D4772E"/>
    <w:rsid w:val="00D50C51"/>
    <w:rsid w:val="00D9017F"/>
    <w:rsid w:val="00DA0BD6"/>
    <w:rsid w:val="00DA3D05"/>
    <w:rsid w:val="00DA4EA5"/>
    <w:rsid w:val="00DB7299"/>
    <w:rsid w:val="00E151F5"/>
    <w:rsid w:val="00E211BD"/>
    <w:rsid w:val="00E56F70"/>
    <w:rsid w:val="00E90F07"/>
    <w:rsid w:val="00E92C6C"/>
    <w:rsid w:val="00EE7DBF"/>
    <w:rsid w:val="00EF0E26"/>
    <w:rsid w:val="00EF2DB5"/>
    <w:rsid w:val="00F07204"/>
    <w:rsid w:val="00F42D7F"/>
    <w:rsid w:val="00F46358"/>
    <w:rsid w:val="00F72FC0"/>
    <w:rsid w:val="00F77344"/>
    <w:rsid w:val="00FB2A3D"/>
    <w:rsid w:val="00FB74FD"/>
    <w:rsid w:val="00FC58A8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64E26"/>
  <w15:chartTrackingRefBased/>
  <w15:docId w15:val="{DC9EF2ED-E0BB-43AB-A2D6-1E012E28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60" w:after="6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A34"/>
    <w:rPr>
      <w:color w:val="515254"/>
    </w:rPr>
  </w:style>
  <w:style w:type="paragraph" w:styleId="Heading1">
    <w:name w:val="heading 1"/>
    <w:basedOn w:val="Heading3"/>
    <w:next w:val="Heading2"/>
    <w:link w:val="Heading1Char"/>
    <w:uiPriority w:val="9"/>
    <w:qFormat/>
    <w:rsid w:val="00123A34"/>
    <w:pPr>
      <w:outlineLvl w:val="0"/>
    </w:pPr>
    <w:rPr>
      <w:b/>
      <w:sz w:val="28"/>
    </w:rPr>
  </w:style>
  <w:style w:type="paragraph" w:styleId="Heading2">
    <w:name w:val="heading 2"/>
    <w:basedOn w:val="Heading4"/>
    <w:next w:val="Heading3"/>
    <w:link w:val="Heading2Char"/>
    <w:uiPriority w:val="9"/>
    <w:qFormat/>
    <w:rsid w:val="00123A34"/>
    <w:pPr>
      <w:outlineLvl w:val="1"/>
    </w:pPr>
  </w:style>
  <w:style w:type="paragraph" w:styleId="Heading3">
    <w:name w:val="heading 3"/>
    <w:next w:val="Heading4"/>
    <w:link w:val="Heading3Char"/>
    <w:uiPriority w:val="9"/>
    <w:qFormat/>
    <w:rsid w:val="00123A34"/>
    <w:pPr>
      <w:spacing w:before="360" w:after="120" w:line="360" w:lineRule="atLeast"/>
      <w:outlineLvl w:val="2"/>
    </w:pPr>
    <w:rPr>
      <w:rFonts w:eastAsia="Calibri" w:cs="Times New Roman"/>
      <w:color w:val="F4633A"/>
      <w:sz w:val="24"/>
      <w:szCs w:val="36"/>
    </w:rPr>
  </w:style>
  <w:style w:type="paragraph" w:styleId="Heading4">
    <w:name w:val="heading 4"/>
    <w:basedOn w:val="Heading3"/>
    <w:next w:val="Normal"/>
    <w:link w:val="Heading4Char"/>
    <w:uiPriority w:val="9"/>
    <w:rsid w:val="00B845BA"/>
    <w:pPr>
      <w:outlineLvl w:val="3"/>
    </w:pPr>
    <w:rPr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845BA"/>
    <w:pPr>
      <w:spacing w:line="300" w:lineRule="atLeast"/>
      <w:outlineLvl w:val="4"/>
    </w:pPr>
    <w:rPr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B845BA"/>
    <w:pPr>
      <w:ind w:left="567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85"/>
    <w:rPr>
      <w:color w:val="262626"/>
    </w:rPr>
  </w:style>
  <w:style w:type="paragraph" w:styleId="Footer">
    <w:name w:val="footer"/>
    <w:basedOn w:val="Normal"/>
    <w:link w:val="FooterChar"/>
    <w:uiPriority w:val="99"/>
    <w:rsid w:val="00C07D85"/>
    <w:rPr>
      <w:rFonts w:eastAsia="Calibri" w:cs="Times New Roman"/>
      <w:color w:val="262626"/>
      <w:sz w:val="18"/>
      <w:szCs w:val="18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character" w:customStyle="1" w:styleId="FooterChar">
    <w:name w:val="Footer Char"/>
    <w:basedOn w:val="DefaultParagraphFont"/>
    <w:link w:val="Footer"/>
    <w:uiPriority w:val="99"/>
    <w:rsid w:val="00C07D85"/>
    <w:rPr>
      <w:rFonts w:eastAsia="Calibri" w:cs="Times New Roman"/>
      <w:color w:val="262626"/>
      <w:sz w:val="18"/>
      <w:szCs w:val="18"/>
      <w14:textFill>
        <w14:solidFill>
          <w14:srgbClr w14:val="262626">
            <w14:lumMod w14:val="85000"/>
            <w14:lumOff w14:val="15000"/>
            <w14:lumMod w14:val="75000"/>
            <w14:lumOff w14:val="25000"/>
          </w14:srgbClr>
        </w14:solidFill>
      </w14:textFill>
    </w:rPr>
  </w:style>
  <w:style w:type="paragraph" w:customStyle="1" w:styleId="APrecommendationbullet">
    <w:name w:val="AP recommendation bullet"/>
    <w:basedOn w:val="Normal"/>
    <w:qFormat/>
    <w:rsid w:val="00C07D85"/>
    <w:pPr>
      <w:numPr>
        <w:numId w:val="13"/>
      </w:numPr>
      <w:tabs>
        <w:tab w:val="left" w:pos="737"/>
      </w:tabs>
      <w:spacing w:before="40" w:after="40" w:line="240" w:lineRule="atLeast"/>
    </w:pPr>
    <w:rPr>
      <w:rFonts w:cs="Arial"/>
    </w:rPr>
  </w:style>
  <w:style w:type="paragraph" w:customStyle="1" w:styleId="APrecommendationsub-bullet">
    <w:name w:val="AP recommendation sub-bullet"/>
    <w:basedOn w:val="Normal"/>
    <w:qFormat/>
    <w:rsid w:val="00C07D85"/>
    <w:pPr>
      <w:numPr>
        <w:numId w:val="14"/>
      </w:numPr>
      <w:tabs>
        <w:tab w:val="left" w:pos="1021"/>
      </w:tabs>
      <w:spacing w:before="40" w:after="40" w:line="240" w:lineRule="atLeast"/>
    </w:pPr>
  </w:style>
  <w:style w:type="paragraph" w:customStyle="1" w:styleId="Tabletext">
    <w:name w:val="Table text"/>
    <w:basedOn w:val="Normal"/>
    <w:link w:val="TabletextChar"/>
    <w:qFormat/>
    <w:rsid w:val="00C07D85"/>
    <w:pPr>
      <w:spacing w:before="40" w:after="40" w:line="240" w:lineRule="atLeast"/>
    </w:pPr>
    <w:rPr>
      <w:rFonts w:eastAsia="Calibri" w:cs="Times New Roman"/>
      <w:lang w:eastAsia="en-GB"/>
    </w:rPr>
  </w:style>
  <w:style w:type="character" w:customStyle="1" w:styleId="TabletextChar">
    <w:name w:val="Table text Char"/>
    <w:basedOn w:val="DefaultParagraphFont"/>
    <w:link w:val="Tabletext"/>
    <w:rsid w:val="00C07D85"/>
    <w:rPr>
      <w:rFonts w:eastAsia="Calibri" w:cs="Times New Roman"/>
      <w:color w:val="262626"/>
      <w:lang w:eastAsia="en-GB"/>
    </w:rPr>
  </w:style>
  <w:style w:type="paragraph" w:customStyle="1" w:styleId="APrecommendationtext">
    <w:name w:val="AP recommendation text"/>
    <w:basedOn w:val="Tabletext"/>
    <w:qFormat/>
    <w:rsid w:val="00C07D85"/>
    <w:pPr>
      <w:tabs>
        <w:tab w:val="left" w:pos="454"/>
      </w:tabs>
      <w:ind w:left="454" w:hanging="454"/>
    </w:pPr>
  </w:style>
  <w:style w:type="paragraph" w:customStyle="1" w:styleId="Appendixbullet">
    <w:name w:val="Appendix bullet"/>
    <w:basedOn w:val="Normal"/>
    <w:qFormat/>
    <w:rsid w:val="00C07D85"/>
    <w:pPr>
      <w:numPr>
        <w:numId w:val="15"/>
      </w:numPr>
      <w:tabs>
        <w:tab w:val="left" w:pos="567"/>
      </w:tabs>
    </w:pPr>
  </w:style>
  <w:style w:type="paragraph" w:customStyle="1" w:styleId="Appendixsub-bullet">
    <w:name w:val="Appendix sub-bullet"/>
    <w:basedOn w:val="Normal"/>
    <w:qFormat/>
    <w:rsid w:val="00C07D85"/>
    <w:pPr>
      <w:numPr>
        <w:numId w:val="16"/>
      </w:numPr>
      <w:tabs>
        <w:tab w:val="left" w:pos="1134"/>
      </w:tabs>
    </w:pPr>
  </w:style>
  <w:style w:type="paragraph" w:customStyle="1" w:styleId="Appendixtext">
    <w:name w:val="Appendix text"/>
    <w:basedOn w:val="Normal"/>
    <w:qFormat/>
    <w:rsid w:val="00C07D85"/>
  </w:style>
  <w:style w:type="paragraph" w:customStyle="1" w:styleId="Auditteam">
    <w:name w:val="Audit team"/>
    <w:basedOn w:val="Normal"/>
    <w:qFormat/>
    <w:rsid w:val="00C07D85"/>
    <w:pPr>
      <w:spacing w:before="1080"/>
      <w:jc w:val="center"/>
    </w:pPr>
    <w:rPr>
      <w:rFonts w:eastAsia="Calibri" w:cs="Arial"/>
    </w:rPr>
  </w:style>
  <w:style w:type="paragraph" w:customStyle="1" w:styleId="Audityear">
    <w:name w:val="Audit year"/>
    <w:aliases w:val="issued,ref"/>
    <w:basedOn w:val="Normal"/>
    <w:qFormat/>
    <w:rsid w:val="00C07D85"/>
    <w:pPr>
      <w:spacing w:before="120" w:after="120"/>
      <w:ind w:left="-284" w:right="1655"/>
    </w:pPr>
    <w:rPr>
      <w:rFonts w:eastAsia="Calibri" w:cs="Times New Roman"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85"/>
    <w:rPr>
      <w:rFonts w:ascii="Tahoma" w:hAnsi="Tahoma" w:cs="Tahoma"/>
      <w:color w:val="262626"/>
      <w:sz w:val="16"/>
      <w:szCs w:val="16"/>
    </w:rPr>
  </w:style>
  <w:style w:type="paragraph" w:customStyle="1" w:styleId="Bullet">
    <w:name w:val="Bullet"/>
    <w:basedOn w:val="Normal"/>
    <w:link w:val="BulletChar"/>
    <w:qFormat/>
    <w:rsid w:val="00C07D85"/>
    <w:pPr>
      <w:numPr>
        <w:numId w:val="17"/>
      </w:numPr>
      <w:tabs>
        <w:tab w:val="left" w:pos="1134"/>
      </w:tabs>
    </w:pPr>
    <w:rPr>
      <w:rFonts w:eastAsia="Calibri" w:cs="Times New Roman"/>
    </w:rPr>
  </w:style>
  <w:style w:type="character" w:customStyle="1" w:styleId="BulletChar">
    <w:name w:val="Bullet Char"/>
    <w:basedOn w:val="DefaultParagraphFont"/>
    <w:link w:val="Bullet"/>
    <w:rsid w:val="00C07D85"/>
    <w:rPr>
      <w:rFonts w:eastAsia="Calibri" w:cs="Times New Roman"/>
      <w:color w:val="262626"/>
    </w:rPr>
  </w:style>
  <w:style w:type="paragraph" w:customStyle="1" w:styleId="Contentsheading1">
    <w:name w:val="Contents heading 1"/>
    <w:basedOn w:val="Normal"/>
    <w:link w:val="Contentsheading1Char"/>
    <w:qFormat/>
    <w:rsid w:val="00C07D85"/>
    <w:pPr>
      <w:spacing w:before="120" w:after="120"/>
    </w:pPr>
    <w:rPr>
      <w:rFonts w:eastAsia="Calibri" w:cs="Times New Roman"/>
      <w:color w:val="262626" w:themeColor="text1" w:themeTint="D9"/>
      <w:szCs w:val="22"/>
    </w:rPr>
  </w:style>
  <w:style w:type="character" w:customStyle="1" w:styleId="Contentsheading1Char">
    <w:name w:val="Contents heading 1 Char"/>
    <w:basedOn w:val="DefaultParagraphFont"/>
    <w:link w:val="Contentsheading1"/>
    <w:rsid w:val="00C07D85"/>
    <w:rPr>
      <w:rFonts w:eastAsia="Calibri" w:cs="Times New Roman"/>
      <w:color w:val="262626" w:themeColor="text1" w:themeTint="D9"/>
      <w:szCs w:val="22"/>
    </w:rPr>
  </w:style>
  <w:style w:type="paragraph" w:customStyle="1" w:styleId="Contentsheading3">
    <w:name w:val="Contents: heading 3"/>
    <w:basedOn w:val="Normal"/>
    <w:link w:val="Contentsheading3Char"/>
    <w:qFormat/>
    <w:rsid w:val="00C07D85"/>
    <w:pPr>
      <w:tabs>
        <w:tab w:val="left" w:pos="7796"/>
      </w:tabs>
      <w:spacing w:before="240" w:after="240"/>
    </w:pPr>
    <w:rPr>
      <w:rFonts w:eastAsia="Calibri" w:cs="Times New Roman"/>
    </w:rPr>
  </w:style>
  <w:style w:type="character" w:customStyle="1" w:styleId="Contentsheading3Char">
    <w:name w:val="Contents: heading 3 Char"/>
    <w:basedOn w:val="DefaultParagraphFont"/>
    <w:link w:val="Contentsheading3"/>
    <w:rsid w:val="00C07D85"/>
    <w:rPr>
      <w:rFonts w:eastAsia="Calibri" w:cs="Times New Roman"/>
      <w:color w:val="262626"/>
    </w:rPr>
  </w:style>
  <w:style w:type="paragraph" w:customStyle="1" w:styleId="Contentsheading4">
    <w:name w:val="Contents: heading 4"/>
    <w:basedOn w:val="Normal"/>
    <w:qFormat/>
    <w:rsid w:val="00C07D85"/>
    <w:pPr>
      <w:tabs>
        <w:tab w:val="left" w:pos="7796"/>
      </w:tabs>
      <w:spacing w:before="240" w:after="240"/>
      <w:ind w:left="567"/>
    </w:pPr>
    <w:rPr>
      <w:rFonts w:eastAsia="Calibri" w:cs="Times New Roman"/>
    </w:rPr>
  </w:style>
  <w:style w:type="paragraph" w:customStyle="1" w:styleId="Contentssectionheading">
    <w:name w:val="Contents: section heading"/>
    <w:basedOn w:val="Normal"/>
    <w:link w:val="ContentssectionheadingChar"/>
    <w:qFormat/>
    <w:rsid w:val="00123A34"/>
    <w:pPr>
      <w:spacing w:before="240" w:after="240"/>
    </w:pPr>
    <w:rPr>
      <w:rFonts w:eastAsia="Calibri" w:cs="Times New Roman"/>
    </w:rPr>
  </w:style>
  <w:style w:type="character" w:customStyle="1" w:styleId="ContentssectionheadingChar">
    <w:name w:val="Contents: section heading Char"/>
    <w:basedOn w:val="DefaultParagraphFont"/>
    <w:link w:val="Contentssectionheading"/>
    <w:rsid w:val="00123A34"/>
    <w:rPr>
      <w:rFonts w:eastAsia="Calibri" w:cs="Times New Roman"/>
      <w:color w:val="515254"/>
    </w:rPr>
  </w:style>
  <w:style w:type="paragraph" w:customStyle="1" w:styleId="Exhibitheading">
    <w:name w:val="Exhibit heading"/>
    <w:basedOn w:val="Normal"/>
    <w:next w:val="Normal"/>
    <w:link w:val="ExhibitheadingChar"/>
    <w:qFormat/>
    <w:rsid w:val="00123A34"/>
    <w:pPr>
      <w:spacing w:before="360" w:after="240" w:line="300" w:lineRule="atLeast"/>
    </w:pPr>
    <w:rPr>
      <w:rFonts w:eastAsia="Calibri" w:cs="Times New Roman"/>
      <w:color w:val="F4633A"/>
    </w:rPr>
  </w:style>
  <w:style w:type="character" w:customStyle="1" w:styleId="ExhibitheadingChar">
    <w:name w:val="Exhibit heading Char"/>
    <w:basedOn w:val="DefaultParagraphFont"/>
    <w:link w:val="Exhibitheading"/>
    <w:rsid w:val="00123A34"/>
    <w:rPr>
      <w:rFonts w:eastAsia="Calibri" w:cs="Times New Roman"/>
      <w:color w:val="F4633A"/>
    </w:rPr>
  </w:style>
  <w:style w:type="paragraph" w:customStyle="1" w:styleId="Exhibitsource">
    <w:name w:val="Exhibit source"/>
    <w:basedOn w:val="Normal"/>
    <w:link w:val="ExhibitsourceChar"/>
    <w:qFormat/>
    <w:rsid w:val="00C07D85"/>
    <w:pPr>
      <w:spacing w:before="240" w:after="360"/>
    </w:pPr>
    <w:rPr>
      <w:rFonts w:eastAsia="Calibri" w:cs="Times New Roman"/>
    </w:rPr>
  </w:style>
  <w:style w:type="character" w:customStyle="1" w:styleId="ExhibitsourceChar">
    <w:name w:val="Exhibit source Char"/>
    <w:basedOn w:val="DefaultParagraphFont"/>
    <w:link w:val="Exhibitsource"/>
    <w:rsid w:val="00C07D85"/>
    <w:rPr>
      <w:rFonts w:eastAsia="Calibri" w:cs="Times New Roman"/>
      <w:color w:val="262626"/>
    </w:rPr>
  </w:style>
  <w:style w:type="paragraph" w:customStyle="1" w:styleId="Exhibitsummary">
    <w:name w:val="Exhibit summary"/>
    <w:basedOn w:val="Normal"/>
    <w:qFormat/>
    <w:rsid w:val="00C07D85"/>
    <w:pPr>
      <w:spacing w:after="240"/>
    </w:pPr>
  </w:style>
  <w:style w:type="table" w:customStyle="1" w:styleId="Texttable">
    <w:name w:val="Text table"/>
    <w:basedOn w:val="TableNormal"/>
    <w:uiPriority w:val="99"/>
    <w:qFormat/>
    <w:rsid w:val="00C07D85"/>
    <w:pPr>
      <w:spacing w:after="0" w:line="240" w:lineRule="auto"/>
    </w:pPr>
    <w:rPr>
      <w:rFonts w:eastAsia="Calibri" w:cs="Times New Roman"/>
      <w:color w:val="262626" w:themeColor="text1" w:themeTint="D9"/>
      <w:lang w:eastAsia="en-GB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cPr>
      <w:shd w:val="clear" w:color="auto" w:fill="auto"/>
    </w:tcPr>
    <w:tblStylePr w:type="firstRow"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434343"/>
      </w:tcPr>
    </w:tblStylePr>
  </w:style>
  <w:style w:type="table" w:customStyle="1" w:styleId="Figuretable">
    <w:name w:val="Figure table"/>
    <w:basedOn w:val="Texttable"/>
    <w:uiPriority w:val="99"/>
    <w:rsid w:val="00C07D85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bottom w:val="single" w:sz="4" w:space="0" w:color="808080" w:themeColor="background1" w:themeShade="80"/>
        </w:tcBorders>
        <w:shd w:val="clear" w:color="auto" w:fill="auto"/>
      </w:tcPr>
    </w:tblStylePr>
  </w:style>
  <w:style w:type="character" w:styleId="FootnoteReference">
    <w:name w:val="footnote reference"/>
    <w:basedOn w:val="DefaultParagraphFont"/>
    <w:uiPriority w:val="99"/>
    <w:rsid w:val="00123A34"/>
    <w:rPr>
      <w:color w:val="51525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D85"/>
    <w:pPr>
      <w:spacing w:line="240" w:lineRule="atLeast"/>
    </w:pPr>
    <w:rPr>
      <w:color w:val="B017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D85"/>
    <w:rPr>
      <w:color w:val="B01717"/>
    </w:rPr>
  </w:style>
  <w:style w:type="paragraph" w:customStyle="1" w:styleId="FootnoteText1">
    <w:name w:val="Footnote Text1"/>
    <w:basedOn w:val="FootnoteText"/>
    <w:qFormat/>
    <w:rsid w:val="00123A34"/>
    <w:rPr>
      <w:color w:val="515254"/>
    </w:rPr>
  </w:style>
  <w:style w:type="table" w:styleId="GridTable5Dark-Accent2">
    <w:name w:val="Grid Table 5 Dark Accent 2"/>
    <w:basedOn w:val="TableNormal"/>
    <w:uiPriority w:val="50"/>
    <w:rsid w:val="00C07D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3A34"/>
    <w:rPr>
      <w:rFonts w:eastAsia="Calibri" w:cs="Times New Roman"/>
      <w:b/>
      <w:color w:val="F4633A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23A34"/>
    <w:rPr>
      <w:rFonts w:eastAsia="Calibri" w:cs="Times New Roman"/>
      <w:color w:val="F4633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3A34"/>
    <w:rPr>
      <w:rFonts w:eastAsia="Calibri" w:cs="Times New Roman"/>
      <w:color w:val="F4633A"/>
      <w:sz w:val="2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845BA"/>
    <w:rPr>
      <w:rFonts w:eastAsia="Calibri" w:cs="Times New Roman"/>
      <w:color w:val="BE141B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845BA"/>
    <w:rPr>
      <w:rFonts w:eastAsia="Calibri" w:cs="Times New Roman"/>
      <w:color w:val="BE141B"/>
    </w:rPr>
  </w:style>
  <w:style w:type="character" w:customStyle="1" w:styleId="Heading6Char">
    <w:name w:val="Heading 6 Char"/>
    <w:basedOn w:val="DefaultParagraphFont"/>
    <w:link w:val="Heading6"/>
    <w:uiPriority w:val="9"/>
    <w:rsid w:val="00B845BA"/>
    <w:rPr>
      <w:rFonts w:eastAsia="Calibri" w:cs="Times New Roman"/>
      <w:color w:val="BE141B"/>
    </w:rPr>
  </w:style>
  <w:style w:type="character" w:styleId="Hyperlink">
    <w:name w:val="Hyperlink"/>
    <w:basedOn w:val="DefaultParagraphFont"/>
    <w:uiPriority w:val="99"/>
    <w:unhideWhenUsed/>
    <w:rsid w:val="00123A34"/>
    <w:rPr>
      <w:color w:val="515254"/>
      <w:u w:val="single" w:color="F4633A"/>
    </w:rPr>
  </w:style>
  <w:style w:type="paragraph" w:customStyle="1" w:styleId="Numberedtext">
    <w:name w:val="Numbered text"/>
    <w:basedOn w:val="Normal"/>
    <w:link w:val="NumberedtextChar"/>
    <w:qFormat/>
    <w:rsid w:val="00C07D85"/>
    <w:pPr>
      <w:numPr>
        <w:numId w:val="18"/>
      </w:numPr>
    </w:pPr>
    <w:rPr>
      <w:rFonts w:eastAsia="Calibri" w:cs="Arial"/>
    </w:rPr>
  </w:style>
  <w:style w:type="character" w:customStyle="1" w:styleId="NumberedtextChar">
    <w:name w:val="Numbered text Char"/>
    <w:basedOn w:val="DefaultParagraphFont"/>
    <w:link w:val="Numberedtext"/>
    <w:rsid w:val="00C07D85"/>
    <w:rPr>
      <w:rFonts w:eastAsia="Calibri" w:cs="Arial"/>
      <w:color w:val="262626"/>
    </w:rPr>
  </w:style>
  <w:style w:type="character" w:styleId="PlaceholderText">
    <w:name w:val="Placeholder Text"/>
    <w:basedOn w:val="DefaultParagraphFont"/>
    <w:uiPriority w:val="99"/>
    <w:semiHidden/>
    <w:rsid w:val="00C07D85"/>
    <w:rPr>
      <w:color w:val="808080"/>
    </w:rPr>
  </w:style>
  <w:style w:type="paragraph" w:customStyle="1" w:styleId="Recommendationbullet">
    <w:name w:val="Recommendation bullet"/>
    <w:basedOn w:val="Normal"/>
    <w:qFormat/>
    <w:rsid w:val="00C07D85"/>
    <w:pPr>
      <w:numPr>
        <w:numId w:val="19"/>
      </w:numPr>
      <w:tabs>
        <w:tab w:val="left" w:pos="1134"/>
      </w:tabs>
      <w:spacing w:before="40" w:after="40" w:line="260" w:lineRule="atLeast"/>
    </w:pPr>
  </w:style>
  <w:style w:type="paragraph" w:customStyle="1" w:styleId="Tabletextbold">
    <w:name w:val="Table text bold"/>
    <w:basedOn w:val="Tabletext"/>
    <w:qFormat/>
    <w:rsid w:val="00C07D85"/>
    <w:rPr>
      <w:b/>
    </w:rPr>
  </w:style>
  <w:style w:type="paragraph" w:customStyle="1" w:styleId="Recommendationheading">
    <w:name w:val="Recommendation heading"/>
    <w:basedOn w:val="Tabletextbold"/>
    <w:qFormat/>
    <w:rsid w:val="00C07D85"/>
    <w:pPr>
      <w:spacing w:before="60" w:after="60" w:line="260" w:lineRule="atLeast"/>
    </w:pPr>
  </w:style>
  <w:style w:type="paragraph" w:customStyle="1" w:styleId="Recommendationsub-bullet">
    <w:name w:val="Recommendation sub-bullet"/>
    <w:basedOn w:val="Normal"/>
    <w:qFormat/>
    <w:rsid w:val="00C07D85"/>
    <w:pPr>
      <w:numPr>
        <w:numId w:val="20"/>
      </w:numPr>
      <w:tabs>
        <w:tab w:val="left" w:pos="1701"/>
      </w:tabs>
      <w:spacing w:before="40" w:after="40" w:line="260" w:lineRule="atLeast"/>
    </w:pPr>
    <w:rPr>
      <w:rFonts w:eastAsia="Calibri" w:cs="Times New Roman"/>
      <w:lang w:eastAsia="en-GB"/>
    </w:rPr>
  </w:style>
  <w:style w:type="paragraph" w:customStyle="1" w:styleId="Recommendationtext">
    <w:name w:val="Recommendation text"/>
    <w:basedOn w:val="Tabletext"/>
    <w:qFormat/>
    <w:rsid w:val="00C07D85"/>
    <w:pPr>
      <w:tabs>
        <w:tab w:val="left" w:pos="567"/>
      </w:tabs>
      <w:spacing w:before="60" w:after="60" w:line="260" w:lineRule="atLeast"/>
      <w:ind w:left="567" w:hanging="567"/>
    </w:pPr>
  </w:style>
  <w:style w:type="paragraph" w:customStyle="1" w:styleId="Statusofdocument">
    <w:name w:val="Status of document"/>
    <w:basedOn w:val="Normal"/>
    <w:qFormat/>
    <w:rsid w:val="00C07D85"/>
    <w:pPr>
      <w:autoSpaceDE w:val="0"/>
      <w:autoSpaceDN w:val="0"/>
      <w:adjustRightInd w:val="0"/>
      <w:spacing w:before="240" w:after="240"/>
      <w:jc w:val="center"/>
    </w:pPr>
    <w:rPr>
      <w:rFonts w:eastAsia="Calibri" w:cs="Arial"/>
      <w:szCs w:val="18"/>
    </w:rPr>
  </w:style>
  <w:style w:type="paragraph" w:customStyle="1" w:styleId="Sub-bullet">
    <w:name w:val="Sub-bullet"/>
    <w:basedOn w:val="Normal"/>
    <w:link w:val="Sub-bulletChar"/>
    <w:qFormat/>
    <w:rsid w:val="00C07D85"/>
    <w:pPr>
      <w:numPr>
        <w:numId w:val="21"/>
      </w:numPr>
      <w:tabs>
        <w:tab w:val="left" w:pos="1701"/>
      </w:tabs>
    </w:pPr>
    <w:rPr>
      <w:rFonts w:eastAsia="Calibri" w:cs="Times New Roman"/>
    </w:rPr>
  </w:style>
  <w:style w:type="character" w:customStyle="1" w:styleId="Sub-bulletChar">
    <w:name w:val="Sub-bullet Char"/>
    <w:basedOn w:val="DefaultParagraphFont"/>
    <w:link w:val="Sub-bullet"/>
    <w:rsid w:val="00C07D85"/>
    <w:rPr>
      <w:rFonts w:eastAsia="Calibri" w:cs="Times New Roman"/>
      <w:color w:val="262626"/>
    </w:rPr>
  </w:style>
  <w:style w:type="paragraph" w:customStyle="1" w:styleId="Tablebullet">
    <w:name w:val="Table bullet"/>
    <w:basedOn w:val="Normal"/>
    <w:link w:val="TablebulletChar"/>
    <w:qFormat/>
    <w:rsid w:val="00C07D85"/>
    <w:pPr>
      <w:numPr>
        <w:numId w:val="22"/>
      </w:numPr>
      <w:tabs>
        <w:tab w:val="left" w:pos="284"/>
      </w:tabs>
      <w:spacing w:before="40" w:after="40" w:line="240" w:lineRule="atLeast"/>
    </w:pPr>
    <w:rPr>
      <w:rFonts w:eastAsia="Calibri" w:cs="Times New Roman"/>
      <w:lang w:eastAsia="en-GB"/>
    </w:rPr>
  </w:style>
  <w:style w:type="character" w:customStyle="1" w:styleId="TablebulletChar">
    <w:name w:val="Table bullet Char"/>
    <w:basedOn w:val="DefaultParagraphFont"/>
    <w:link w:val="Tablebullet"/>
    <w:rsid w:val="00C07D85"/>
    <w:rPr>
      <w:rFonts w:eastAsia="Calibri" w:cs="Times New Roman"/>
      <w:color w:val="262626"/>
      <w:lang w:eastAsia="en-GB"/>
    </w:rPr>
  </w:style>
  <w:style w:type="table" w:styleId="TableGrid">
    <w:name w:val="Table Grid"/>
    <w:basedOn w:val="TableNormal"/>
    <w:uiPriority w:val="59"/>
    <w:rsid w:val="00C07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ing">
    <w:name w:val="Table heading"/>
    <w:basedOn w:val="Normal"/>
    <w:link w:val="TableheadingChar"/>
    <w:qFormat/>
    <w:rsid w:val="00C07D85"/>
    <w:pPr>
      <w:spacing w:before="40" w:after="40" w:line="240" w:lineRule="atLeast"/>
    </w:pPr>
    <w:rPr>
      <w:rFonts w:eastAsia="Calibri" w:cs="Times New Roman"/>
      <w:b/>
      <w:color w:val="FFFFFF"/>
      <w:lang w:eastAsia="en-GB"/>
    </w:rPr>
  </w:style>
  <w:style w:type="character" w:customStyle="1" w:styleId="TableheadingChar">
    <w:name w:val="Table heading Char"/>
    <w:basedOn w:val="DefaultParagraphFont"/>
    <w:link w:val="Tableheading"/>
    <w:rsid w:val="00C07D85"/>
    <w:rPr>
      <w:rFonts w:eastAsia="Calibri" w:cs="Times New Roman"/>
      <w:b/>
      <w:color w:val="FFFFFF"/>
      <w:lang w:eastAsia="en-GB"/>
    </w:rPr>
  </w:style>
  <w:style w:type="paragraph" w:customStyle="1" w:styleId="Tablesub-bullet">
    <w:name w:val="Table sub-bullet"/>
    <w:basedOn w:val="Normal"/>
    <w:link w:val="Tablesub-bulletChar"/>
    <w:qFormat/>
    <w:rsid w:val="00C07D85"/>
    <w:pPr>
      <w:numPr>
        <w:numId w:val="23"/>
      </w:numPr>
      <w:tabs>
        <w:tab w:val="left" w:pos="567"/>
      </w:tabs>
      <w:spacing w:before="40" w:after="40" w:line="240" w:lineRule="atLeast"/>
    </w:pPr>
    <w:rPr>
      <w:rFonts w:eastAsia="Calibri" w:cs="Times New Roman"/>
      <w:lang w:eastAsia="en-GB"/>
    </w:rPr>
  </w:style>
  <w:style w:type="character" w:customStyle="1" w:styleId="Tablesub-bulletChar">
    <w:name w:val="Table sub-bullet Char"/>
    <w:basedOn w:val="DefaultParagraphFont"/>
    <w:link w:val="Tablesub-bullet"/>
    <w:rsid w:val="00C07D85"/>
    <w:rPr>
      <w:rFonts w:eastAsia="Calibri" w:cs="Times New Roman"/>
      <w:color w:val="2626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03A55"/>
    <w:pPr>
      <w:spacing w:before="480" w:after="480" w:line="240" w:lineRule="auto"/>
    </w:pPr>
    <w:rPr>
      <w:rFonts w:eastAsia="Calibri" w:cs="Times New Roman"/>
      <w:noProof/>
      <w:color w:val="7F7F7F" w:themeColor="text1" w:themeTint="8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03A55"/>
    <w:rPr>
      <w:rFonts w:eastAsia="Calibri" w:cs="Times New Roman"/>
      <w:noProof/>
      <w:color w:val="7F7F7F" w:themeColor="text1" w:themeTint="80"/>
      <w:sz w:val="44"/>
      <w:szCs w:val="44"/>
    </w:rPr>
  </w:style>
  <w:style w:type="paragraph" w:customStyle="1" w:styleId="Contentssectionheading0">
    <w:name w:val="Contents section heading"/>
    <w:basedOn w:val="Normal"/>
    <w:link w:val="ContentssectionheadingChar0"/>
    <w:qFormat/>
    <w:rsid w:val="00123A34"/>
    <w:pPr>
      <w:spacing w:before="120" w:after="120"/>
    </w:pPr>
    <w:rPr>
      <w:rFonts w:eastAsia="Calibri" w:cs="Times New Roman"/>
      <w:szCs w:val="22"/>
    </w:rPr>
  </w:style>
  <w:style w:type="character" w:customStyle="1" w:styleId="ContentssectionheadingChar0">
    <w:name w:val="Contents section heading Char"/>
    <w:basedOn w:val="DefaultParagraphFont"/>
    <w:link w:val="Contentssectionheading0"/>
    <w:rsid w:val="00123A34"/>
    <w:rPr>
      <w:rFonts w:eastAsia="Calibri" w:cs="Times New Roman"/>
      <w:color w:val="515254"/>
      <w:szCs w:val="22"/>
    </w:rPr>
  </w:style>
  <w:style w:type="paragraph" w:customStyle="1" w:styleId="Tablebullets">
    <w:name w:val="Table bullets"/>
    <w:basedOn w:val="Normal"/>
    <w:link w:val="TablebulletsChar"/>
    <w:qFormat/>
    <w:rsid w:val="00003A55"/>
    <w:pPr>
      <w:tabs>
        <w:tab w:val="left" w:pos="284"/>
      </w:tabs>
      <w:spacing w:before="40" w:after="40" w:line="240" w:lineRule="atLeast"/>
      <w:ind w:left="284" w:hanging="284"/>
    </w:pPr>
    <w:rPr>
      <w:rFonts w:eastAsia="Calibri" w:cs="Times New Roman"/>
      <w:color w:val="262626" w:themeColor="text1" w:themeTint="D9"/>
      <w:lang w:eastAsia="en-GB"/>
    </w:rPr>
  </w:style>
  <w:style w:type="character" w:customStyle="1" w:styleId="TablebulletsChar">
    <w:name w:val="Table bullets Char"/>
    <w:basedOn w:val="DefaultParagraphFont"/>
    <w:link w:val="Tablebullets"/>
    <w:rsid w:val="00003A55"/>
    <w:rPr>
      <w:rFonts w:eastAsia="Calibri" w:cs="Times New Roman"/>
      <w:color w:val="262626" w:themeColor="text1" w:themeTint="D9"/>
      <w:lang w:eastAsia="en-GB"/>
    </w:rPr>
  </w:style>
  <w:style w:type="paragraph" w:customStyle="1" w:styleId="Tablesub-bullets">
    <w:name w:val="Table sub-bullets"/>
    <w:basedOn w:val="Normal"/>
    <w:link w:val="Tablesub-bulletsChar"/>
    <w:qFormat/>
    <w:rsid w:val="00003A55"/>
    <w:pPr>
      <w:tabs>
        <w:tab w:val="left" w:pos="567"/>
      </w:tabs>
      <w:spacing w:before="40" w:after="40" w:line="240" w:lineRule="atLeast"/>
      <w:ind w:left="567" w:hanging="283"/>
    </w:pPr>
    <w:rPr>
      <w:rFonts w:eastAsia="Calibri" w:cs="Times New Roman"/>
      <w:color w:val="262626" w:themeColor="text1" w:themeTint="D9"/>
      <w:lang w:eastAsia="en-GB"/>
    </w:rPr>
  </w:style>
  <w:style w:type="character" w:customStyle="1" w:styleId="Tablesub-bulletsChar">
    <w:name w:val="Table sub-bullets Char"/>
    <w:basedOn w:val="DefaultParagraphFont"/>
    <w:link w:val="Tablesub-bullets"/>
    <w:rsid w:val="00003A55"/>
    <w:rPr>
      <w:rFonts w:eastAsia="Calibri" w:cs="Times New Roman"/>
      <w:color w:val="262626" w:themeColor="text1" w:themeTint="D9"/>
      <w:lang w:eastAsia="en-GB"/>
    </w:rPr>
  </w:style>
  <w:style w:type="paragraph" w:customStyle="1" w:styleId="Bullets">
    <w:name w:val="Bullets"/>
    <w:basedOn w:val="Normal"/>
    <w:link w:val="BulletsChar"/>
    <w:qFormat/>
    <w:rsid w:val="00003A55"/>
    <w:pPr>
      <w:tabs>
        <w:tab w:val="left" w:pos="1134"/>
      </w:tabs>
      <w:ind w:left="1134" w:hanging="567"/>
    </w:pPr>
    <w:rPr>
      <w:rFonts w:eastAsia="Calibri" w:cs="Times New Roman"/>
      <w:color w:val="262626" w:themeColor="text1" w:themeTint="D9"/>
      <w:szCs w:val="22"/>
    </w:rPr>
  </w:style>
  <w:style w:type="character" w:customStyle="1" w:styleId="BulletsChar">
    <w:name w:val="Bullets Char"/>
    <w:basedOn w:val="DefaultParagraphFont"/>
    <w:link w:val="Bullets"/>
    <w:rsid w:val="00003A55"/>
    <w:rPr>
      <w:rFonts w:eastAsia="Calibri" w:cs="Times New Roman"/>
      <w:color w:val="262626" w:themeColor="text1" w:themeTint="D9"/>
      <w:szCs w:val="22"/>
    </w:rPr>
  </w:style>
  <w:style w:type="paragraph" w:customStyle="1" w:styleId="Sub-bullets">
    <w:name w:val="Sub-bullets"/>
    <w:basedOn w:val="Normal"/>
    <w:link w:val="Sub-bulletsChar"/>
    <w:qFormat/>
    <w:rsid w:val="00003A55"/>
    <w:pPr>
      <w:tabs>
        <w:tab w:val="left" w:pos="1701"/>
      </w:tabs>
      <w:ind w:left="1701" w:hanging="567"/>
    </w:pPr>
    <w:rPr>
      <w:rFonts w:eastAsia="Calibri" w:cs="Times New Roman"/>
      <w:color w:val="262626" w:themeColor="text1" w:themeTint="D9"/>
      <w:szCs w:val="22"/>
    </w:rPr>
  </w:style>
  <w:style w:type="character" w:customStyle="1" w:styleId="Sub-bulletsChar">
    <w:name w:val="Sub-bullets Char"/>
    <w:basedOn w:val="DefaultParagraphFont"/>
    <w:link w:val="Sub-bullets"/>
    <w:rsid w:val="00003A55"/>
    <w:rPr>
      <w:rFonts w:eastAsia="Calibri" w:cs="Times New Roman"/>
      <w:color w:val="262626" w:themeColor="text1" w:themeTint="D9"/>
      <w:szCs w:val="22"/>
    </w:rPr>
  </w:style>
  <w:style w:type="paragraph" w:customStyle="1" w:styleId="Bannerheading">
    <w:name w:val="Banner heading"/>
    <w:basedOn w:val="Header"/>
    <w:qFormat/>
    <w:rsid w:val="00003A55"/>
    <w:pPr>
      <w:tabs>
        <w:tab w:val="clear" w:pos="4513"/>
        <w:tab w:val="clear" w:pos="9026"/>
      </w:tabs>
      <w:spacing w:before="480" w:after="840"/>
    </w:pPr>
    <w:rPr>
      <w:rFonts w:eastAsia="Calibri" w:cs="Times New Roman"/>
      <w:noProof/>
      <w:color w:val="7F7F7F" w:themeColor="text1" w:themeTint="80"/>
      <w:sz w:val="48"/>
      <w:szCs w:val="22"/>
    </w:rPr>
  </w:style>
  <w:style w:type="paragraph" w:customStyle="1" w:styleId="Recommendationsub-bullets">
    <w:name w:val="Recommendation sub-bullets"/>
    <w:basedOn w:val="Normal"/>
    <w:qFormat/>
    <w:rsid w:val="00003A55"/>
    <w:pPr>
      <w:tabs>
        <w:tab w:val="left" w:pos="1701"/>
      </w:tabs>
      <w:spacing w:before="40" w:after="40" w:line="260" w:lineRule="atLeast"/>
      <w:ind w:left="1701" w:hanging="567"/>
    </w:pPr>
    <w:rPr>
      <w:rFonts w:eastAsia="Calibri" w:cs="Times New Roman"/>
      <w:color w:val="262626" w:themeColor="text1" w:themeTint="D9"/>
      <w:lang w:eastAsia="en-GB"/>
    </w:rPr>
  </w:style>
  <w:style w:type="paragraph" w:customStyle="1" w:styleId="Appendixbullets">
    <w:name w:val="Appendix bullets"/>
    <w:basedOn w:val="Normal"/>
    <w:qFormat/>
    <w:rsid w:val="00003A55"/>
    <w:pPr>
      <w:tabs>
        <w:tab w:val="left" w:pos="567"/>
      </w:tabs>
      <w:ind w:left="567" w:hanging="567"/>
    </w:pPr>
    <w:rPr>
      <w:color w:val="262626" w:themeColor="text1" w:themeTint="D9"/>
      <w:szCs w:val="22"/>
    </w:rPr>
  </w:style>
  <w:style w:type="paragraph" w:customStyle="1" w:styleId="Appendixsub-bullets">
    <w:name w:val="Appendix sub-bullets"/>
    <w:basedOn w:val="Normal"/>
    <w:qFormat/>
    <w:rsid w:val="00003A55"/>
    <w:pPr>
      <w:tabs>
        <w:tab w:val="left" w:pos="1134"/>
      </w:tabs>
      <w:ind w:left="1134" w:hanging="567"/>
    </w:pPr>
    <w:rPr>
      <w:color w:val="262626" w:themeColor="text1" w:themeTint="D9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76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4FF7"/>
    <w:pPr>
      <w:ind w:left="720"/>
      <w:contextualSpacing/>
    </w:pPr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6ABD445518A43B3AC9E2170FDF38C" ma:contentTypeVersion="10" ma:contentTypeDescription="Create a new document." ma:contentTypeScope="" ma:versionID="b07d6c5a263f2aa14590eac0eaeb1929">
  <xsd:schema xmlns:xsd="http://www.w3.org/2001/XMLSchema" xmlns:xs="http://www.w3.org/2001/XMLSchema" xmlns:p="http://schemas.microsoft.com/office/2006/metadata/properties" xmlns:ns2="4530b401-02f1-4e72-a7f4-254a04188f7c" targetNamespace="http://schemas.microsoft.com/office/2006/metadata/properties" ma:root="true" ma:fieldsID="6c364588cce8f1578fc181b940755971" ns2:_="">
    <xsd:import namespace="4530b401-02f1-4e72-a7f4-254a04188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b401-02f1-4e72-a7f4-254a0418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4584B-9288-4248-B7A7-3D114A0B2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7F20C-0001-4571-A7C5-3CEA6BB7D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5771E-512C-4860-95AD-ECA8B6356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B322B-521C-4FB0-A861-25376AC6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0b401-02f1-4e72-a7f4-254a0418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Audit Office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Gweneira Raw-Rees</cp:lastModifiedBy>
  <cp:revision>2</cp:revision>
  <dcterms:created xsi:type="dcterms:W3CDTF">2020-08-19T10:23:00Z</dcterms:created>
  <dcterms:modified xsi:type="dcterms:W3CDTF">2020-08-19T10:23:00Z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0x010100AA56ABD445518A43B3AC9E2170FDF38C</vt:lpwstr>
  </property>
  <property fmtid="{D5CDD505-2E9C-101B-9397-08002B2CF9AE}" pid="3" name="Order">
    <vt:r8>2825400</vt:r8>
  </property>
  <property fmtid="{D5CDD505-2E9C-101B-9397-08002B2CF9AE}" pid="4" name="MSIP_Label_785837b0-ed5a-4fd4-94ae-ef361c98d083_Enabled">
    <vt:lpwstr>True</vt:lpwstr>
  </property>
  <property fmtid="{D5CDD505-2E9C-101B-9397-08002B2CF9AE}" pid="5" name="MSIP_Label_785837b0-ed5a-4fd4-94ae-ef361c98d083_SiteId">
    <vt:lpwstr>b723253f-7281-4adc-bc1c-fc9ef3674d78</vt:lpwstr>
  </property>
  <property fmtid="{D5CDD505-2E9C-101B-9397-08002B2CF9AE}" pid="6" name="MSIP_Label_785837b0-ed5a-4fd4-94ae-ef361c98d083_Owner">
    <vt:lpwstr>Eleanor.M.Davey@uk.gt.com</vt:lpwstr>
  </property>
  <property fmtid="{D5CDD505-2E9C-101B-9397-08002B2CF9AE}" pid="7" name="MSIP_Label_785837b0-ed5a-4fd4-94ae-ef361c98d083_SetDate">
    <vt:lpwstr>2020-08-17T10:46:20.7773973Z</vt:lpwstr>
  </property>
  <property fmtid="{D5CDD505-2E9C-101B-9397-08002B2CF9AE}" pid="8" name="MSIP_Label_785837b0-ed5a-4fd4-94ae-ef361c98d083_Name">
    <vt:lpwstr>Commercial in confidence</vt:lpwstr>
  </property>
  <property fmtid="{D5CDD505-2E9C-101B-9397-08002B2CF9AE}" pid="9" name="MSIP_Label_785837b0-ed5a-4fd4-94ae-ef361c98d083_Application">
    <vt:lpwstr>Microsoft Azure Information Protection</vt:lpwstr>
  </property>
  <property fmtid="{D5CDD505-2E9C-101B-9397-08002B2CF9AE}" pid="10" name="MSIP_Label_785837b0-ed5a-4fd4-94ae-ef361c98d083_ActionId">
    <vt:lpwstr>89e92ea9-6593-45e4-9a37-8786c06799ec</vt:lpwstr>
  </property>
  <property fmtid="{D5CDD505-2E9C-101B-9397-08002B2CF9AE}" pid="11" name="MSIP_Label_785837b0-ed5a-4fd4-94ae-ef361c98d083_Extended_MSFT_Method">
    <vt:lpwstr>Automatic</vt:lpwstr>
  </property>
  <property fmtid="{D5CDD505-2E9C-101B-9397-08002B2CF9AE}" pid="12" name="Sensitivity">
    <vt:lpwstr>Commercial in confidence</vt:lpwstr>
  </property>
</Properties>
</file>